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97513">
      <w:pPr>
        <w:spacing w:line="550" w:lineRule="exact"/>
        <w:rPr>
          <w:rFonts w:hint="eastAsia" w:ascii="仿宋_GB2312" w:hAnsi="宋体" w:eastAsia="仿宋_GB2312"/>
          <w:b/>
          <w:sz w:val="26"/>
        </w:rPr>
      </w:pPr>
      <w:r>
        <w:rPr>
          <w:rFonts w:hint="eastAsia" w:ascii="仿宋_GB2312" w:hAnsi="宋体" w:eastAsia="仿宋_GB2312"/>
          <w:b/>
          <w:sz w:val="26"/>
          <w:lang w:val="en-US" w:eastAsia="zh-CN"/>
        </w:rPr>
        <w:t>附件：</w:t>
      </w:r>
      <w:bookmarkStart w:id="0" w:name="_GoBack"/>
      <w:r>
        <w:rPr>
          <w:rFonts w:hint="eastAsia" w:ascii="仿宋_GB2312" w:hAnsi="宋体" w:eastAsia="仿宋_GB2312"/>
          <w:b/>
          <w:sz w:val="26"/>
        </w:rPr>
        <w:t>协议供货的范围和要求：</w:t>
      </w:r>
      <w:bookmarkEnd w:id="0"/>
      <w:r>
        <w:rPr>
          <w:rFonts w:hint="eastAsia" w:ascii="仿宋_GB2312" w:hAnsi="宋体" w:eastAsia="仿宋_GB2312"/>
          <w:b/>
          <w:sz w:val="26"/>
        </w:rPr>
        <w:t xml:space="preserve"> </w:t>
      </w:r>
    </w:p>
    <w:tbl>
      <w:tblPr>
        <w:tblStyle w:val="4"/>
        <w:tblW w:w="85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6222"/>
        <w:gridCol w:w="1166"/>
      </w:tblGrid>
      <w:tr w14:paraId="12357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C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6"/>
                <w:lang w:val="en-US" w:eastAsia="zh-CN" w:bidi="ar"/>
              </w:rPr>
              <w:t>标段号</w:t>
            </w:r>
          </w:p>
        </w:tc>
        <w:tc>
          <w:tcPr>
            <w:tcW w:w="62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F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Style w:val="6"/>
                <w:lang w:val="en-US" w:eastAsia="zh-CN" w:bidi="ar"/>
              </w:rPr>
              <w:t>标段内容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B7A3F"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53BFD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83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第一标段</w:t>
            </w:r>
          </w:p>
        </w:tc>
        <w:tc>
          <w:tcPr>
            <w:tcW w:w="62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48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</w:rPr>
              <w:t>油漆及辅材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6E35A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2E5CA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AC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第二标段</w:t>
            </w:r>
          </w:p>
        </w:tc>
        <w:tc>
          <w:tcPr>
            <w:tcW w:w="62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3D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</w:rPr>
              <w:t>站亭、站牌制作、维护、安装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宣传栏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FE64E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2126F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E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第三标段</w:t>
            </w:r>
          </w:p>
        </w:tc>
        <w:tc>
          <w:tcPr>
            <w:tcW w:w="62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C9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</w:rPr>
              <w:t>喷绘墨水及喷绘机</w:t>
            </w:r>
            <w:r>
              <w:rPr>
                <w:rFonts w:hint="eastAsia" w:ascii="宋体" w:hAnsi="宋体" w:eastAsia="宋体" w:cs="宋体"/>
                <w:lang w:eastAsia="zh-CN"/>
              </w:rPr>
              <w:t>物资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5EFAC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2FCC0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D3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第四标段</w:t>
            </w:r>
          </w:p>
        </w:tc>
        <w:tc>
          <w:tcPr>
            <w:tcW w:w="62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59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</w:rPr>
              <w:t>喷绘材料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B6725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0F4F5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5E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第五标段</w:t>
            </w:r>
          </w:p>
        </w:tc>
        <w:tc>
          <w:tcPr>
            <w:tcW w:w="62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96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卷材板材及辅料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7D50F"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620C260B">
      <w:pPr>
        <w:spacing w:line="500" w:lineRule="exact"/>
        <w:ind w:firstLine="477" w:firstLineChars="199"/>
        <w:rPr>
          <w:rFonts w:hint="default" w:ascii="仿宋" w:hAnsi="仿宋" w:eastAsia="仿宋" w:cs="仿宋"/>
          <w:color w:val="000000"/>
          <w:kern w:val="0"/>
          <w:sz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eastAsia="zh-CN" w:bidi="ar"/>
        </w:rPr>
        <w:t>具体清单如下：</w:t>
      </w:r>
    </w:p>
    <w:p w14:paraId="64277D75">
      <w:pPr>
        <w:spacing w:line="500" w:lineRule="exact"/>
        <w:ind w:firstLine="477" w:firstLineChars="199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</w:p>
    <w:p w14:paraId="0ED693C2">
      <w:pPr>
        <w:spacing w:line="500" w:lineRule="exact"/>
        <w:ind w:firstLine="477" w:firstLineChars="199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</w:p>
    <w:p w14:paraId="704D26F9">
      <w:pPr>
        <w:spacing w:line="500" w:lineRule="exact"/>
        <w:ind w:firstLine="477" w:firstLineChars="199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</w:p>
    <w:p w14:paraId="5FFAAA10">
      <w:pPr>
        <w:spacing w:line="500" w:lineRule="exact"/>
        <w:ind w:firstLine="477" w:firstLineChars="199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</w:p>
    <w:tbl>
      <w:tblPr>
        <w:tblStyle w:val="4"/>
        <w:tblW w:w="9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114"/>
        <w:gridCol w:w="2689"/>
        <w:gridCol w:w="793"/>
        <w:gridCol w:w="854"/>
        <w:gridCol w:w="1155"/>
        <w:gridCol w:w="1230"/>
      </w:tblGrid>
      <w:tr w14:paraId="4E52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4" w:type="dxa"/>
            <w:noWrap/>
            <w:vAlign w:val="center"/>
          </w:tcPr>
          <w:p w14:paraId="706C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14" w:type="dxa"/>
            <w:noWrap/>
            <w:vAlign w:val="center"/>
          </w:tcPr>
          <w:p w14:paraId="5FF5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采购内容</w:t>
            </w:r>
          </w:p>
        </w:tc>
        <w:tc>
          <w:tcPr>
            <w:tcW w:w="2689" w:type="dxa"/>
            <w:noWrap/>
            <w:vAlign w:val="center"/>
          </w:tcPr>
          <w:p w14:paraId="7D10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793" w:type="dxa"/>
            <w:noWrap/>
            <w:vAlign w:val="center"/>
          </w:tcPr>
          <w:p w14:paraId="3B9A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54" w:type="dxa"/>
            <w:noWrap/>
            <w:vAlign w:val="center"/>
          </w:tcPr>
          <w:p w14:paraId="684D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预计数量</w:t>
            </w:r>
          </w:p>
        </w:tc>
        <w:tc>
          <w:tcPr>
            <w:tcW w:w="1155" w:type="dxa"/>
            <w:noWrap w:val="0"/>
            <w:vAlign w:val="center"/>
          </w:tcPr>
          <w:p w14:paraId="1C03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控制单价（≦）元</w:t>
            </w:r>
          </w:p>
        </w:tc>
        <w:tc>
          <w:tcPr>
            <w:tcW w:w="1230" w:type="dxa"/>
            <w:noWrap w:val="0"/>
            <w:vAlign w:val="center"/>
          </w:tcPr>
          <w:p w14:paraId="10C7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DDE6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540C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第一标段</w:t>
            </w:r>
          </w:p>
        </w:tc>
        <w:tc>
          <w:tcPr>
            <w:tcW w:w="8835" w:type="dxa"/>
            <w:gridSpan w:val="6"/>
            <w:noWrap/>
            <w:vAlign w:val="center"/>
          </w:tcPr>
          <w:p w14:paraId="30639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油漆及辅材：</w:t>
            </w:r>
          </w:p>
        </w:tc>
      </w:tr>
      <w:tr w14:paraId="32D9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4D62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noWrap/>
            <w:vAlign w:val="center"/>
          </w:tcPr>
          <w:p w14:paraId="0E72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色漆</w:t>
            </w:r>
          </w:p>
        </w:tc>
        <w:tc>
          <w:tcPr>
            <w:tcW w:w="2689" w:type="dxa"/>
            <w:noWrap/>
            <w:vAlign w:val="center"/>
          </w:tcPr>
          <w:p w14:paraId="23C5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PPG</w:t>
            </w:r>
          </w:p>
        </w:tc>
        <w:tc>
          <w:tcPr>
            <w:tcW w:w="793" w:type="dxa"/>
            <w:noWrap/>
            <w:vAlign w:val="center"/>
          </w:tcPr>
          <w:p w14:paraId="712F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  <w:tc>
          <w:tcPr>
            <w:tcW w:w="854" w:type="dxa"/>
            <w:noWrap/>
            <w:vAlign w:val="center"/>
          </w:tcPr>
          <w:p w14:paraId="3D1D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noWrap/>
            <w:vAlign w:val="center"/>
          </w:tcPr>
          <w:p w14:paraId="2047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30" w:type="dxa"/>
            <w:noWrap/>
            <w:vAlign w:val="center"/>
          </w:tcPr>
          <w:p w14:paraId="7CAF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不脱色3年</w:t>
            </w:r>
          </w:p>
        </w:tc>
      </w:tr>
      <w:tr w14:paraId="27CCF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1337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4" w:type="dxa"/>
            <w:noWrap/>
            <w:vAlign w:val="center"/>
          </w:tcPr>
          <w:p w14:paraId="6D47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底漆</w:t>
            </w:r>
          </w:p>
        </w:tc>
        <w:tc>
          <w:tcPr>
            <w:tcW w:w="2689" w:type="dxa"/>
            <w:noWrap/>
            <w:vAlign w:val="center"/>
          </w:tcPr>
          <w:p w14:paraId="2E5B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聚氨酯</w:t>
            </w:r>
          </w:p>
        </w:tc>
        <w:tc>
          <w:tcPr>
            <w:tcW w:w="793" w:type="dxa"/>
            <w:noWrap/>
            <w:vAlign w:val="center"/>
          </w:tcPr>
          <w:p w14:paraId="75F4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  <w:tc>
          <w:tcPr>
            <w:tcW w:w="854" w:type="dxa"/>
            <w:noWrap/>
            <w:vAlign w:val="center"/>
          </w:tcPr>
          <w:p w14:paraId="5110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55" w:type="dxa"/>
            <w:noWrap/>
            <w:vAlign w:val="bottom"/>
          </w:tcPr>
          <w:p w14:paraId="7389E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30" w:type="dxa"/>
            <w:noWrap/>
            <w:vAlign w:val="center"/>
          </w:tcPr>
          <w:p w14:paraId="4B59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不脱色2年</w:t>
            </w:r>
          </w:p>
        </w:tc>
      </w:tr>
      <w:tr w14:paraId="3DB9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7C69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4" w:type="dxa"/>
            <w:noWrap/>
            <w:vAlign w:val="center"/>
          </w:tcPr>
          <w:p w14:paraId="0443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原子灰</w:t>
            </w:r>
          </w:p>
        </w:tc>
        <w:tc>
          <w:tcPr>
            <w:tcW w:w="2689" w:type="dxa"/>
            <w:noWrap/>
            <w:vAlign w:val="center"/>
          </w:tcPr>
          <w:p w14:paraId="6C20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500系列4KG*1</w:t>
            </w:r>
          </w:p>
        </w:tc>
        <w:tc>
          <w:tcPr>
            <w:tcW w:w="793" w:type="dxa"/>
            <w:noWrap/>
            <w:vAlign w:val="center"/>
          </w:tcPr>
          <w:p w14:paraId="2F25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854" w:type="dxa"/>
            <w:noWrap/>
            <w:vAlign w:val="center"/>
          </w:tcPr>
          <w:p w14:paraId="5982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55" w:type="dxa"/>
            <w:noWrap/>
            <w:vAlign w:val="bottom"/>
          </w:tcPr>
          <w:p w14:paraId="153CF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30" w:type="dxa"/>
            <w:noWrap/>
            <w:vAlign w:val="center"/>
          </w:tcPr>
          <w:p w14:paraId="0C9FE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80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4006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14" w:type="dxa"/>
            <w:noWrap/>
            <w:vAlign w:val="center"/>
          </w:tcPr>
          <w:p w14:paraId="42C4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胶带纸</w:t>
            </w:r>
          </w:p>
        </w:tc>
        <w:tc>
          <w:tcPr>
            <w:tcW w:w="2689" w:type="dxa"/>
            <w:noWrap/>
            <w:vAlign w:val="center"/>
          </w:tcPr>
          <w:p w14:paraId="52C6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长度：30m.宽度：15mm</w:t>
            </w:r>
          </w:p>
        </w:tc>
        <w:tc>
          <w:tcPr>
            <w:tcW w:w="793" w:type="dxa"/>
            <w:noWrap/>
            <w:vAlign w:val="center"/>
          </w:tcPr>
          <w:p w14:paraId="506D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54" w:type="dxa"/>
            <w:noWrap/>
            <w:vAlign w:val="center"/>
          </w:tcPr>
          <w:p w14:paraId="5D21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55" w:type="dxa"/>
            <w:noWrap/>
            <w:vAlign w:val="center"/>
          </w:tcPr>
          <w:p w14:paraId="347F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30" w:type="dxa"/>
            <w:noWrap/>
            <w:vAlign w:val="center"/>
          </w:tcPr>
          <w:p w14:paraId="30BE4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66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6A1D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14" w:type="dxa"/>
            <w:noWrap/>
            <w:vAlign w:val="center"/>
          </w:tcPr>
          <w:p w14:paraId="54E2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洗枪水</w:t>
            </w:r>
          </w:p>
        </w:tc>
        <w:tc>
          <w:tcPr>
            <w:tcW w:w="2689" w:type="dxa"/>
            <w:noWrap/>
            <w:vAlign w:val="center"/>
          </w:tcPr>
          <w:p w14:paraId="28AE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快、中、慢干</w:t>
            </w:r>
          </w:p>
        </w:tc>
        <w:tc>
          <w:tcPr>
            <w:tcW w:w="793" w:type="dxa"/>
            <w:noWrap/>
            <w:vAlign w:val="center"/>
          </w:tcPr>
          <w:p w14:paraId="566C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  <w:tc>
          <w:tcPr>
            <w:tcW w:w="854" w:type="dxa"/>
            <w:noWrap/>
            <w:vAlign w:val="center"/>
          </w:tcPr>
          <w:p w14:paraId="5995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noWrap/>
            <w:vAlign w:val="center"/>
          </w:tcPr>
          <w:p w14:paraId="62B2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30" w:type="dxa"/>
            <w:noWrap/>
            <w:vAlign w:val="center"/>
          </w:tcPr>
          <w:p w14:paraId="58321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B9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703A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14" w:type="dxa"/>
            <w:noWrap/>
            <w:vAlign w:val="center"/>
          </w:tcPr>
          <w:p w14:paraId="4F76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滤棉</w:t>
            </w:r>
          </w:p>
        </w:tc>
        <w:tc>
          <w:tcPr>
            <w:tcW w:w="2689" w:type="dxa"/>
            <w:noWrap w:val="0"/>
            <w:vAlign w:val="center"/>
          </w:tcPr>
          <w:p w14:paraId="20E4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活性炭滤棉10米</w:t>
            </w:r>
          </w:p>
        </w:tc>
        <w:tc>
          <w:tcPr>
            <w:tcW w:w="793" w:type="dxa"/>
            <w:noWrap/>
            <w:vAlign w:val="center"/>
          </w:tcPr>
          <w:p w14:paraId="4E39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54" w:type="dxa"/>
            <w:noWrap/>
            <w:vAlign w:val="center"/>
          </w:tcPr>
          <w:p w14:paraId="2E6A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noWrap/>
            <w:vAlign w:val="bottom"/>
          </w:tcPr>
          <w:p w14:paraId="69E04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230" w:type="dxa"/>
            <w:noWrap/>
            <w:vAlign w:val="center"/>
          </w:tcPr>
          <w:p w14:paraId="07BEE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3F3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49E6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14" w:type="dxa"/>
            <w:noWrap/>
            <w:vAlign w:val="center"/>
          </w:tcPr>
          <w:p w14:paraId="2542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巴士绿</w:t>
            </w:r>
          </w:p>
        </w:tc>
        <w:tc>
          <w:tcPr>
            <w:tcW w:w="2689" w:type="dxa"/>
            <w:noWrap/>
            <w:vAlign w:val="center"/>
          </w:tcPr>
          <w:p w14:paraId="40A8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专供</w:t>
            </w:r>
          </w:p>
        </w:tc>
        <w:tc>
          <w:tcPr>
            <w:tcW w:w="793" w:type="dxa"/>
            <w:noWrap/>
            <w:vAlign w:val="center"/>
          </w:tcPr>
          <w:p w14:paraId="34E7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  <w:tc>
          <w:tcPr>
            <w:tcW w:w="854" w:type="dxa"/>
            <w:noWrap/>
            <w:vAlign w:val="center"/>
          </w:tcPr>
          <w:p w14:paraId="6AAF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155" w:type="dxa"/>
            <w:noWrap/>
            <w:vAlign w:val="center"/>
          </w:tcPr>
          <w:p w14:paraId="0473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30" w:type="dxa"/>
            <w:noWrap/>
            <w:vAlign w:val="center"/>
          </w:tcPr>
          <w:p w14:paraId="6A02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不脱色3年</w:t>
            </w:r>
          </w:p>
        </w:tc>
      </w:tr>
      <w:tr w14:paraId="087E9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44BB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14" w:type="dxa"/>
            <w:noWrap/>
            <w:vAlign w:val="center"/>
          </w:tcPr>
          <w:p w14:paraId="3EC9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发展蓝</w:t>
            </w:r>
          </w:p>
        </w:tc>
        <w:tc>
          <w:tcPr>
            <w:tcW w:w="2689" w:type="dxa"/>
            <w:noWrap/>
            <w:vAlign w:val="center"/>
          </w:tcPr>
          <w:p w14:paraId="4131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专供</w:t>
            </w:r>
          </w:p>
        </w:tc>
        <w:tc>
          <w:tcPr>
            <w:tcW w:w="793" w:type="dxa"/>
            <w:noWrap/>
            <w:vAlign w:val="center"/>
          </w:tcPr>
          <w:p w14:paraId="6604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  <w:tc>
          <w:tcPr>
            <w:tcW w:w="854" w:type="dxa"/>
            <w:noWrap/>
            <w:vAlign w:val="center"/>
          </w:tcPr>
          <w:p w14:paraId="748F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55" w:type="dxa"/>
            <w:noWrap/>
            <w:vAlign w:val="center"/>
          </w:tcPr>
          <w:p w14:paraId="73AC9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30" w:type="dxa"/>
            <w:noWrap/>
            <w:vAlign w:val="center"/>
          </w:tcPr>
          <w:p w14:paraId="0790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不脱色3年</w:t>
            </w:r>
          </w:p>
        </w:tc>
      </w:tr>
      <w:tr w14:paraId="41A4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5C4B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14" w:type="dxa"/>
            <w:noWrap/>
            <w:vAlign w:val="center"/>
          </w:tcPr>
          <w:p w14:paraId="7CA7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发光漆</w:t>
            </w:r>
          </w:p>
        </w:tc>
        <w:tc>
          <w:tcPr>
            <w:tcW w:w="2689" w:type="dxa"/>
            <w:noWrap/>
            <w:vAlign w:val="center"/>
          </w:tcPr>
          <w:p w14:paraId="154B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专供</w:t>
            </w:r>
          </w:p>
        </w:tc>
        <w:tc>
          <w:tcPr>
            <w:tcW w:w="793" w:type="dxa"/>
            <w:noWrap/>
            <w:vAlign w:val="center"/>
          </w:tcPr>
          <w:p w14:paraId="1943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  <w:tc>
          <w:tcPr>
            <w:tcW w:w="854" w:type="dxa"/>
            <w:noWrap/>
            <w:vAlign w:val="center"/>
          </w:tcPr>
          <w:p w14:paraId="2AA2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155" w:type="dxa"/>
            <w:noWrap/>
            <w:vAlign w:val="center"/>
          </w:tcPr>
          <w:p w14:paraId="5019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30" w:type="dxa"/>
            <w:noWrap/>
            <w:vAlign w:val="center"/>
          </w:tcPr>
          <w:p w14:paraId="2C0E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不脱色3年</w:t>
            </w:r>
          </w:p>
        </w:tc>
      </w:tr>
      <w:tr w14:paraId="1CD2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0E92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14" w:type="dxa"/>
            <w:noWrap/>
            <w:vAlign w:val="center"/>
          </w:tcPr>
          <w:p w14:paraId="2D9D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黑色漆</w:t>
            </w:r>
          </w:p>
        </w:tc>
        <w:tc>
          <w:tcPr>
            <w:tcW w:w="2689" w:type="dxa"/>
            <w:noWrap/>
            <w:vAlign w:val="center"/>
          </w:tcPr>
          <w:p w14:paraId="3347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聚氨酯</w:t>
            </w:r>
          </w:p>
        </w:tc>
        <w:tc>
          <w:tcPr>
            <w:tcW w:w="793" w:type="dxa"/>
            <w:noWrap/>
            <w:vAlign w:val="center"/>
          </w:tcPr>
          <w:p w14:paraId="568D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  <w:tc>
          <w:tcPr>
            <w:tcW w:w="854" w:type="dxa"/>
            <w:noWrap/>
            <w:vAlign w:val="center"/>
          </w:tcPr>
          <w:p w14:paraId="2F1E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155" w:type="dxa"/>
            <w:noWrap/>
            <w:vAlign w:val="bottom"/>
          </w:tcPr>
          <w:p w14:paraId="3236B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30" w:type="dxa"/>
            <w:noWrap/>
            <w:vAlign w:val="center"/>
          </w:tcPr>
          <w:p w14:paraId="7435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不脱色2年</w:t>
            </w:r>
          </w:p>
        </w:tc>
      </w:tr>
      <w:tr w14:paraId="32BA6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1965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14" w:type="dxa"/>
            <w:noWrap/>
            <w:vAlign w:val="center"/>
          </w:tcPr>
          <w:p w14:paraId="5411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3M砂纸</w:t>
            </w:r>
          </w:p>
        </w:tc>
        <w:tc>
          <w:tcPr>
            <w:tcW w:w="2689" w:type="dxa"/>
            <w:noWrap/>
            <w:vAlign w:val="center"/>
          </w:tcPr>
          <w:p w14:paraId="6A67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1100目</w:t>
            </w:r>
          </w:p>
        </w:tc>
        <w:tc>
          <w:tcPr>
            <w:tcW w:w="793" w:type="dxa"/>
            <w:noWrap/>
            <w:vAlign w:val="center"/>
          </w:tcPr>
          <w:p w14:paraId="3276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854" w:type="dxa"/>
            <w:noWrap/>
            <w:vAlign w:val="center"/>
          </w:tcPr>
          <w:p w14:paraId="2810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noWrap/>
            <w:vAlign w:val="bottom"/>
          </w:tcPr>
          <w:p w14:paraId="39277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30" w:type="dxa"/>
            <w:noWrap/>
            <w:vAlign w:val="center"/>
          </w:tcPr>
          <w:p w14:paraId="3F772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82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41F4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14" w:type="dxa"/>
            <w:noWrap/>
            <w:vAlign w:val="center"/>
          </w:tcPr>
          <w:p w14:paraId="1263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涂料——面漆</w:t>
            </w:r>
          </w:p>
        </w:tc>
        <w:tc>
          <w:tcPr>
            <w:tcW w:w="2689" w:type="dxa"/>
            <w:noWrap/>
            <w:vAlign w:val="center"/>
          </w:tcPr>
          <w:p w14:paraId="73F9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PPG</w:t>
            </w:r>
          </w:p>
        </w:tc>
        <w:tc>
          <w:tcPr>
            <w:tcW w:w="793" w:type="dxa"/>
            <w:noWrap/>
            <w:vAlign w:val="center"/>
          </w:tcPr>
          <w:p w14:paraId="5C84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  <w:tc>
          <w:tcPr>
            <w:tcW w:w="854" w:type="dxa"/>
            <w:noWrap/>
            <w:vAlign w:val="center"/>
          </w:tcPr>
          <w:p w14:paraId="6E6D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155" w:type="dxa"/>
            <w:noWrap/>
            <w:vAlign w:val="bottom"/>
          </w:tcPr>
          <w:p w14:paraId="6DC21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30" w:type="dxa"/>
            <w:noWrap/>
            <w:vAlign w:val="center"/>
          </w:tcPr>
          <w:p w14:paraId="036C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不脱色3年</w:t>
            </w:r>
          </w:p>
        </w:tc>
      </w:tr>
      <w:tr w14:paraId="44F6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7371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14" w:type="dxa"/>
            <w:noWrap/>
            <w:vAlign w:val="center"/>
          </w:tcPr>
          <w:p w14:paraId="11BA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涂料——底漆</w:t>
            </w:r>
          </w:p>
        </w:tc>
        <w:tc>
          <w:tcPr>
            <w:tcW w:w="2689" w:type="dxa"/>
            <w:noWrap/>
            <w:vAlign w:val="center"/>
          </w:tcPr>
          <w:p w14:paraId="0DB7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聚氨酯</w:t>
            </w:r>
          </w:p>
        </w:tc>
        <w:tc>
          <w:tcPr>
            <w:tcW w:w="793" w:type="dxa"/>
            <w:noWrap/>
            <w:vAlign w:val="center"/>
          </w:tcPr>
          <w:p w14:paraId="28A2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  <w:tc>
          <w:tcPr>
            <w:tcW w:w="854" w:type="dxa"/>
            <w:noWrap/>
            <w:vAlign w:val="center"/>
          </w:tcPr>
          <w:p w14:paraId="59C3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155" w:type="dxa"/>
            <w:noWrap/>
            <w:vAlign w:val="center"/>
          </w:tcPr>
          <w:p w14:paraId="2C38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30" w:type="dxa"/>
            <w:noWrap/>
            <w:vAlign w:val="center"/>
          </w:tcPr>
          <w:p w14:paraId="1947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不脱色2年</w:t>
            </w:r>
          </w:p>
        </w:tc>
      </w:tr>
      <w:tr w14:paraId="5135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387A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14" w:type="dxa"/>
            <w:noWrap w:val="0"/>
            <w:vAlign w:val="center"/>
          </w:tcPr>
          <w:p w14:paraId="460D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原子灰</w:t>
            </w:r>
          </w:p>
        </w:tc>
        <w:tc>
          <w:tcPr>
            <w:tcW w:w="2689" w:type="dxa"/>
            <w:noWrap/>
            <w:vAlign w:val="center"/>
          </w:tcPr>
          <w:p w14:paraId="7015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500系列</w:t>
            </w:r>
          </w:p>
        </w:tc>
        <w:tc>
          <w:tcPr>
            <w:tcW w:w="793" w:type="dxa"/>
            <w:noWrap w:val="0"/>
            <w:vAlign w:val="center"/>
          </w:tcPr>
          <w:p w14:paraId="2BFA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854" w:type="dxa"/>
            <w:noWrap/>
            <w:vAlign w:val="center"/>
          </w:tcPr>
          <w:p w14:paraId="2D33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noWrap/>
            <w:vAlign w:val="bottom"/>
          </w:tcPr>
          <w:p w14:paraId="2803A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49.5</w:t>
            </w:r>
          </w:p>
        </w:tc>
        <w:tc>
          <w:tcPr>
            <w:tcW w:w="1230" w:type="dxa"/>
            <w:noWrap/>
            <w:vAlign w:val="center"/>
          </w:tcPr>
          <w:p w14:paraId="2D5B1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D2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2B7A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14" w:type="dxa"/>
            <w:noWrap w:val="0"/>
            <w:vAlign w:val="center"/>
          </w:tcPr>
          <w:p w14:paraId="1F2E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稀释剂</w:t>
            </w:r>
          </w:p>
        </w:tc>
        <w:tc>
          <w:tcPr>
            <w:tcW w:w="2689" w:type="dxa"/>
            <w:noWrap/>
            <w:vAlign w:val="center"/>
          </w:tcPr>
          <w:p w14:paraId="0156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丁酮700</w:t>
            </w:r>
          </w:p>
        </w:tc>
        <w:tc>
          <w:tcPr>
            <w:tcW w:w="793" w:type="dxa"/>
            <w:noWrap w:val="0"/>
            <w:vAlign w:val="center"/>
          </w:tcPr>
          <w:p w14:paraId="4FC6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854" w:type="dxa"/>
            <w:noWrap/>
            <w:vAlign w:val="center"/>
          </w:tcPr>
          <w:p w14:paraId="75A2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55" w:type="dxa"/>
            <w:noWrap/>
            <w:vAlign w:val="bottom"/>
          </w:tcPr>
          <w:p w14:paraId="051D5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230" w:type="dxa"/>
            <w:noWrap/>
            <w:vAlign w:val="center"/>
          </w:tcPr>
          <w:p w14:paraId="50294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0E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2EC7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14" w:type="dxa"/>
            <w:noWrap w:val="0"/>
            <w:vAlign w:val="center"/>
          </w:tcPr>
          <w:p w14:paraId="5AD4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固化剂</w:t>
            </w:r>
          </w:p>
        </w:tc>
        <w:tc>
          <w:tcPr>
            <w:tcW w:w="2689" w:type="dxa"/>
            <w:noWrap/>
            <w:vAlign w:val="center"/>
          </w:tcPr>
          <w:p w14:paraId="39AE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快、中、慢干</w:t>
            </w:r>
          </w:p>
        </w:tc>
        <w:tc>
          <w:tcPr>
            <w:tcW w:w="793" w:type="dxa"/>
            <w:noWrap w:val="0"/>
            <w:vAlign w:val="center"/>
          </w:tcPr>
          <w:p w14:paraId="0E1D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  <w:tc>
          <w:tcPr>
            <w:tcW w:w="854" w:type="dxa"/>
            <w:noWrap/>
            <w:vAlign w:val="center"/>
          </w:tcPr>
          <w:p w14:paraId="381A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noWrap/>
            <w:vAlign w:val="bottom"/>
          </w:tcPr>
          <w:p w14:paraId="32DC2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30" w:type="dxa"/>
            <w:noWrap/>
            <w:vAlign w:val="center"/>
          </w:tcPr>
          <w:p w14:paraId="55A10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32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54E3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14" w:type="dxa"/>
            <w:noWrap w:val="0"/>
            <w:vAlign w:val="center"/>
          </w:tcPr>
          <w:p w14:paraId="6959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胶带纸</w:t>
            </w:r>
          </w:p>
        </w:tc>
        <w:tc>
          <w:tcPr>
            <w:tcW w:w="2689" w:type="dxa"/>
            <w:noWrap/>
            <w:vAlign w:val="center"/>
          </w:tcPr>
          <w:p w14:paraId="24AE2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长度：30m.宽度：15mm</w:t>
            </w:r>
          </w:p>
        </w:tc>
        <w:tc>
          <w:tcPr>
            <w:tcW w:w="793" w:type="dxa"/>
            <w:noWrap w:val="0"/>
            <w:vAlign w:val="center"/>
          </w:tcPr>
          <w:p w14:paraId="5FBF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54" w:type="dxa"/>
            <w:noWrap/>
            <w:vAlign w:val="center"/>
          </w:tcPr>
          <w:p w14:paraId="66C8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noWrap/>
            <w:vAlign w:val="bottom"/>
          </w:tcPr>
          <w:p w14:paraId="3BDD3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30" w:type="dxa"/>
            <w:noWrap/>
            <w:vAlign w:val="center"/>
          </w:tcPr>
          <w:p w14:paraId="650CC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FE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2D50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14" w:type="dxa"/>
            <w:noWrap w:val="0"/>
            <w:vAlign w:val="center"/>
          </w:tcPr>
          <w:p w14:paraId="1FCD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喷枪</w:t>
            </w:r>
          </w:p>
        </w:tc>
        <w:tc>
          <w:tcPr>
            <w:tcW w:w="2689" w:type="dxa"/>
            <w:noWrap/>
            <w:vAlign w:val="center"/>
          </w:tcPr>
          <w:p w14:paraId="77F7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W-71、W-77、W-101</w:t>
            </w:r>
          </w:p>
        </w:tc>
        <w:tc>
          <w:tcPr>
            <w:tcW w:w="793" w:type="dxa"/>
            <w:noWrap w:val="0"/>
            <w:vAlign w:val="center"/>
          </w:tcPr>
          <w:p w14:paraId="25FF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54" w:type="dxa"/>
            <w:noWrap/>
            <w:vAlign w:val="center"/>
          </w:tcPr>
          <w:p w14:paraId="1C47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noWrap/>
            <w:vAlign w:val="bottom"/>
          </w:tcPr>
          <w:p w14:paraId="4C67E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30" w:type="dxa"/>
            <w:noWrap/>
            <w:vAlign w:val="center"/>
          </w:tcPr>
          <w:p w14:paraId="55849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81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447C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14" w:type="dxa"/>
            <w:noWrap w:val="0"/>
            <w:vAlign w:val="center"/>
          </w:tcPr>
          <w:p w14:paraId="7D86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手砂纸</w:t>
            </w:r>
          </w:p>
        </w:tc>
        <w:tc>
          <w:tcPr>
            <w:tcW w:w="2689" w:type="dxa"/>
            <w:noWrap w:val="0"/>
            <w:vAlign w:val="center"/>
          </w:tcPr>
          <w:p w14:paraId="4182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100、600目</w:t>
            </w:r>
          </w:p>
        </w:tc>
        <w:tc>
          <w:tcPr>
            <w:tcW w:w="793" w:type="dxa"/>
            <w:noWrap w:val="0"/>
            <w:vAlign w:val="center"/>
          </w:tcPr>
          <w:p w14:paraId="2A79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54" w:type="dxa"/>
            <w:noWrap/>
            <w:vAlign w:val="center"/>
          </w:tcPr>
          <w:p w14:paraId="0E56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55" w:type="dxa"/>
            <w:noWrap/>
            <w:vAlign w:val="bottom"/>
          </w:tcPr>
          <w:p w14:paraId="18384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noWrap/>
            <w:vAlign w:val="center"/>
          </w:tcPr>
          <w:p w14:paraId="7E4E6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E9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42DF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14" w:type="dxa"/>
            <w:noWrap w:val="0"/>
            <w:vAlign w:val="center"/>
          </w:tcPr>
          <w:p w14:paraId="3C75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汽磨砂纸</w:t>
            </w:r>
          </w:p>
        </w:tc>
        <w:tc>
          <w:tcPr>
            <w:tcW w:w="2689" w:type="dxa"/>
            <w:noWrap w:val="0"/>
            <w:vAlign w:val="center"/>
          </w:tcPr>
          <w:p w14:paraId="0AF6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1500目</w:t>
            </w:r>
          </w:p>
        </w:tc>
        <w:tc>
          <w:tcPr>
            <w:tcW w:w="793" w:type="dxa"/>
            <w:noWrap w:val="0"/>
            <w:vAlign w:val="center"/>
          </w:tcPr>
          <w:p w14:paraId="65F1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854" w:type="dxa"/>
            <w:noWrap/>
            <w:vAlign w:val="center"/>
          </w:tcPr>
          <w:p w14:paraId="2646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55" w:type="dxa"/>
            <w:noWrap/>
            <w:vAlign w:val="bottom"/>
          </w:tcPr>
          <w:p w14:paraId="5C302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230" w:type="dxa"/>
            <w:noWrap/>
            <w:vAlign w:val="center"/>
          </w:tcPr>
          <w:p w14:paraId="4DFCA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12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54D5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14" w:type="dxa"/>
            <w:noWrap w:val="0"/>
            <w:vAlign w:val="center"/>
          </w:tcPr>
          <w:p w14:paraId="2EAC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人字梯</w:t>
            </w:r>
          </w:p>
        </w:tc>
        <w:tc>
          <w:tcPr>
            <w:tcW w:w="2689" w:type="dxa"/>
            <w:noWrap/>
            <w:vAlign w:val="center"/>
          </w:tcPr>
          <w:p w14:paraId="7C40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1.8米</w:t>
            </w:r>
          </w:p>
        </w:tc>
        <w:tc>
          <w:tcPr>
            <w:tcW w:w="793" w:type="dxa"/>
            <w:noWrap w:val="0"/>
            <w:vAlign w:val="center"/>
          </w:tcPr>
          <w:p w14:paraId="622E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</w:t>
            </w:r>
          </w:p>
        </w:tc>
        <w:tc>
          <w:tcPr>
            <w:tcW w:w="854" w:type="dxa"/>
            <w:noWrap/>
            <w:vAlign w:val="center"/>
          </w:tcPr>
          <w:p w14:paraId="26BC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noWrap/>
            <w:vAlign w:val="bottom"/>
          </w:tcPr>
          <w:p w14:paraId="11E57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noWrap/>
            <w:vAlign w:val="center"/>
          </w:tcPr>
          <w:p w14:paraId="1E40E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F2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5B09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14" w:type="dxa"/>
            <w:noWrap w:val="0"/>
            <w:vAlign w:val="center"/>
          </w:tcPr>
          <w:p w14:paraId="0065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纱手套</w:t>
            </w:r>
          </w:p>
        </w:tc>
        <w:tc>
          <w:tcPr>
            <w:tcW w:w="2689" w:type="dxa"/>
            <w:noWrap/>
            <w:vAlign w:val="center"/>
          </w:tcPr>
          <w:p w14:paraId="101A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五指、长款、中厚型</w:t>
            </w:r>
          </w:p>
        </w:tc>
        <w:tc>
          <w:tcPr>
            <w:tcW w:w="793" w:type="dxa"/>
            <w:noWrap w:val="0"/>
            <w:vAlign w:val="center"/>
          </w:tcPr>
          <w:p w14:paraId="2B11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854" w:type="dxa"/>
            <w:noWrap/>
            <w:vAlign w:val="center"/>
          </w:tcPr>
          <w:p w14:paraId="0C87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55" w:type="dxa"/>
            <w:noWrap/>
            <w:vAlign w:val="bottom"/>
          </w:tcPr>
          <w:p w14:paraId="079F9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noWrap/>
            <w:vAlign w:val="center"/>
          </w:tcPr>
          <w:p w14:paraId="4FE09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50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41F6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14" w:type="dxa"/>
            <w:noWrap w:val="0"/>
            <w:vAlign w:val="center"/>
          </w:tcPr>
          <w:p w14:paraId="1CC4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裁纸刀</w:t>
            </w:r>
          </w:p>
        </w:tc>
        <w:tc>
          <w:tcPr>
            <w:tcW w:w="2689" w:type="dxa"/>
            <w:noWrap w:val="0"/>
            <w:vAlign w:val="center"/>
          </w:tcPr>
          <w:p w14:paraId="3EB4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手柄：20厘米</w:t>
            </w:r>
          </w:p>
        </w:tc>
        <w:tc>
          <w:tcPr>
            <w:tcW w:w="793" w:type="dxa"/>
            <w:noWrap w:val="0"/>
            <w:vAlign w:val="center"/>
          </w:tcPr>
          <w:p w14:paraId="3B2D8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54" w:type="dxa"/>
            <w:noWrap/>
            <w:vAlign w:val="center"/>
          </w:tcPr>
          <w:p w14:paraId="5881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noWrap/>
            <w:vAlign w:val="bottom"/>
          </w:tcPr>
          <w:p w14:paraId="79C16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noWrap/>
            <w:vAlign w:val="center"/>
          </w:tcPr>
          <w:p w14:paraId="13C0D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EE1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347C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14" w:type="dxa"/>
            <w:noWrap w:val="0"/>
            <w:vAlign w:val="center"/>
          </w:tcPr>
          <w:p w14:paraId="5C6B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刀片</w:t>
            </w:r>
          </w:p>
        </w:tc>
        <w:tc>
          <w:tcPr>
            <w:tcW w:w="2689" w:type="dxa"/>
            <w:noWrap/>
            <w:vAlign w:val="center"/>
          </w:tcPr>
          <w:p w14:paraId="410B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15厘米</w:t>
            </w:r>
          </w:p>
        </w:tc>
        <w:tc>
          <w:tcPr>
            <w:tcW w:w="793" w:type="dxa"/>
            <w:noWrap w:val="0"/>
            <w:vAlign w:val="center"/>
          </w:tcPr>
          <w:p w14:paraId="6842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54" w:type="dxa"/>
            <w:noWrap/>
            <w:vAlign w:val="center"/>
          </w:tcPr>
          <w:p w14:paraId="00A2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55" w:type="dxa"/>
            <w:noWrap/>
            <w:vAlign w:val="center"/>
          </w:tcPr>
          <w:p w14:paraId="7BF5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noWrap/>
            <w:vAlign w:val="center"/>
          </w:tcPr>
          <w:p w14:paraId="0E044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EBE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6344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14" w:type="dxa"/>
            <w:noWrap w:val="0"/>
            <w:vAlign w:val="center"/>
          </w:tcPr>
          <w:p w14:paraId="6D55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刮子</w:t>
            </w:r>
          </w:p>
        </w:tc>
        <w:tc>
          <w:tcPr>
            <w:tcW w:w="2689" w:type="dxa"/>
            <w:noWrap/>
            <w:vAlign w:val="center"/>
          </w:tcPr>
          <w:p w14:paraId="6370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15厘米</w:t>
            </w:r>
          </w:p>
        </w:tc>
        <w:tc>
          <w:tcPr>
            <w:tcW w:w="793" w:type="dxa"/>
            <w:noWrap w:val="0"/>
            <w:vAlign w:val="center"/>
          </w:tcPr>
          <w:p w14:paraId="0661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854" w:type="dxa"/>
            <w:noWrap/>
            <w:vAlign w:val="center"/>
          </w:tcPr>
          <w:p w14:paraId="67B7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55" w:type="dxa"/>
            <w:noWrap/>
            <w:vAlign w:val="center"/>
          </w:tcPr>
          <w:p w14:paraId="5E74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noWrap/>
            <w:vAlign w:val="center"/>
          </w:tcPr>
          <w:p w14:paraId="1DB6D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033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5CF9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14" w:type="dxa"/>
            <w:noWrap w:val="0"/>
            <w:vAlign w:val="center"/>
          </w:tcPr>
          <w:p w14:paraId="14AB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防毒面具</w:t>
            </w:r>
          </w:p>
        </w:tc>
        <w:tc>
          <w:tcPr>
            <w:tcW w:w="2689" w:type="dxa"/>
            <w:noWrap/>
            <w:vAlign w:val="center"/>
          </w:tcPr>
          <w:p w14:paraId="6C53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3DM</w:t>
            </w:r>
          </w:p>
        </w:tc>
        <w:tc>
          <w:tcPr>
            <w:tcW w:w="793" w:type="dxa"/>
            <w:noWrap w:val="0"/>
            <w:vAlign w:val="center"/>
          </w:tcPr>
          <w:p w14:paraId="0E99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/>
            <w:vAlign w:val="center"/>
          </w:tcPr>
          <w:p w14:paraId="2C4F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noWrap/>
            <w:vAlign w:val="center"/>
          </w:tcPr>
          <w:p w14:paraId="1079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230" w:type="dxa"/>
            <w:noWrap/>
            <w:vAlign w:val="center"/>
          </w:tcPr>
          <w:p w14:paraId="5A0B5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87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5DEA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14" w:type="dxa"/>
            <w:noWrap w:val="0"/>
            <w:vAlign w:val="center"/>
          </w:tcPr>
          <w:p w14:paraId="7744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连体服</w:t>
            </w:r>
          </w:p>
        </w:tc>
        <w:tc>
          <w:tcPr>
            <w:tcW w:w="2689" w:type="dxa"/>
            <w:noWrap/>
            <w:vAlign w:val="center"/>
          </w:tcPr>
          <w:p w14:paraId="7A177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noWrap w:val="0"/>
            <w:vAlign w:val="center"/>
          </w:tcPr>
          <w:p w14:paraId="2B96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54" w:type="dxa"/>
            <w:noWrap/>
            <w:vAlign w:val="center"/>
          </w:tcPr>
          <w:p w14:paraId="1CD8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55" w:type="dxa"/>
            <w:noWrap/>
            <w:vAlign w:val="center"/>
          </w:tcPr>
          <w:p w14:paraId="101D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30" w:type="dxa"/>
            <w:noWrap/>
            <w:vAlign w:val="center"/>
          </w:tcPr>
          <w:p w14:paraId="094FF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402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1080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14" w:type="dxa"/>
            <w:noWrap w:val="0"/>
            <w:vAlign w:val="center"/>
          </w:tcPr>
          <w:p w14:paraId="7F50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除尘毛巾</w:t>
            </w:r>
          </w:p>
        </w:tc>
        <w:tc>
          <w:tcPr>
            <w:tcW w:w="2689" w:type="dxa"/>
            <w:noWrap w:val="0"/>
            <w:vAlign w:val="center"/>
          </w:tcPr>
          <w:p w14:paraId="6E4A7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noWrap w:val="0"/>
            <w:vAlign w:val="center"/>
          </w:tcPr>
          <w:p w14:paraId="1AC3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854" w:type="dxa"/>
            <w:noWrap/>
            <w:vAlign w:val="center"/>
          </w:tcPr>
          <w:p w14:paraId="1DE9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55" w:type="dxa"/>
            <w:noWrap/>
            <w:vAlign w:val="center"/>
          </w:tcPr>
          <w:p w14:paraId="565E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noWrap/>
            <w:vAlign w:val="center"/>
          </w:tcPr>
          <w:p w14:paraId="23444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5A1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4B9F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14" w:type="dxa"/>
            <w:noWrap w:val="0"/>
            <w:vAlign w:val="center"/>
          </w:tcPr>
          <w:p w14:paraId="48C8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吹灰抢</w:t>
            </w:r>
          </w:p>
        </w:tc>
        <w:tc>
          <w:tcPr>
            <w:tcW w:w="2689" w:type="dxa"/>
            <w:noWrap w:val="0"/>
            <w:vAlign w:val="center"/>
          </w:tcPr>
          <w:p w14:paraId="6DE01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17D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54" w:type="dxa"/>
            <w:noWrap/>
            <w:vAlign w:val="center"/>
          </w:tcPr>
          <w:p w14:paraId="14A1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noWrap/>
            <w:vAlign w:val="center"/>
          </w:tcPr>
          <w:p w14:paraId="2216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30" w:type="dxa"/>
            <w:noWrap/>
            <w:vAlign w:val="center"/>
          </w:tcPr>
          <w:p w14:paraId="40A70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17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366F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14" w:type="dxa"/>
            <w:noWrap w:val="0"/>
            <w:vAlign w:val="center"/>
          </w:tcPr>
          <w:p w14:paraId="3E6F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气管</w:t>
            </w:r>
          </w:p>
        </w:tc>
        <w:tc>
          <w:tcPr>
            <w:tcW w:w="2689" w:type="dxa"/>
            <w:noWrap w:val="0"/>
            <w:vAlign w:val="center"/>
          </w:tcPr>
          <w:p w14:paraId="4BE14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F7B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noWrap/>
            <w:vAlign w:val="center"/>
          </w:tcPr>
          <w:p w14:paraId="779B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55" w:type="dxa"/>
            <w:noWrap/>
            <w:vAlign w:val="center"/>
          </w:tcPr>
          <w:p w14:paraId="7360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230" w:type="dxa"/>
            <w:noWrap/>
            <w:vAlign w:val="center"/>
          </w:tcPr>
          <w:p w14:paraId="1D6D7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AC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67E8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14" w:type="dxa"/>
            <w:noWrap w:val="0"/>
            <w:vAlign w:val="center"/>
          </w:tcPr>
          <w:p w14:paraId="68BE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快速接头</w:t>
            </w:r>
          </w:p>
        </w:tc>
        <w:tc>
          <w:tcPr>
            <w:tcW w:w="2689" w:type="dxa"/>
            <w:noWrap w:val="0"/>
            <w:vAlign w:val="center"/>
          </w:tcPr>
          <w:p w14:paraId="4F6E7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noWrap w:val="0"/>
            <w:vAlign w:val="center"/>
          </w:tcPr>
          <w:p w14:paraId="03F1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854" w:type="dxa"/>
            <w:noWrap/>
            <w:vAlign w:val="center"/>
          </w:tcPr>
          <w:p w14:paraId="1755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noWrap/>
            <w:vAlign w:val="center"/>
          </w:tcPr>
          <w:p w14:paraId="2547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1230" w:type="dxa"/>
            <w:noWrap/>
            <w:vAlign w:val="center"/>
          </w:tcPr>
          <w:p w14:paraId="32755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8FD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20E5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14" w:type="dxa"/>
            <w:noWrap w:val="0"/>
            <w:vAlign w:val="center"/>
          </w:tcPr>
          <w:p w14:paraId="6656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托盘</w:t>
            </w:r>
          </w:p>
        </w:tc>
        <w:tc>
          <w:tcPr>
            <w:tcW w:w="2689" w:type="dxa"/>
            <w:noWrap w:val="0"/>
            <w:vAlign w:val="center"/>
          </w:tcPr>
          <w:p w14:paraId="4E857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noWrap w:val="0"/>
            <w:vAlign w:val="center"/>
          </w:tcPr>
          <w:p w14:paraId="6D91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/>
            <w:vAlign w:val="center"/>
          </w:tcPr>
          <w:p w14:paraId="3D48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55" w:type="dxa"/>
            <w:noWrap/>
            <w:vAlign w:val="center"/>
          </w:tcPr>
          <w:p w14:paraId="3C29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</w:t>
            </w:r>
          </w:p>
        </w:tc>
        <w:tc>
          <w:tcPr>
            <w:tcW w:w="1230" w:type="dxa"/>
            <w:noWrap/>
            <w:vAlign w:val="center"/>
          </w:tcPr>
          <w:p w14:paraId="69FA0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81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6B2E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14" w:type="dxa"/>
            <w:noWrap w:val="0"/>
            <w:vAlign w:val="center"/>
          </w:tcPr>
          <w:p w14:paraId="1FB2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排笔</w:t>
            </w:r>
          </w:p>
        </w:tc>
        <w:tc>
          <w:tcPr>
            <w:tcW w:w="2689" w:type="dxa"/>
            <w:noWrap w:val="0"/>
            <w:vAlign w:val="center"/>
          </w:tcPr>
          <w:p w14:paraId="352AE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27D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54" w:type="dxa"/>
            <w:noWrap/>
            <w:vAlign w:val="center"/>
          </w:tcPr>
          <w:p w14:paraId="022C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55" w:type="dxa"/>
            <w:noWrap/>
            <w:vAlign w:val="center"/>
          </w:tcPr>
          <w:p w14:paraId="764C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noWrap/>
            <w:vAlign w:val="center"/>
          </w:tcPr>
          <w:p w14:paraId="62BA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威马</w:t>
            </w:r>
          </w:p>
        </w:tc>
      </w:tr>
      <w:tr w14:paraId="72A8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05E7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14" w:type="dxa"/>
            <w:noWrap w:val="0"/>
            <w:vAlign w:val="center"/>
          </w:tcPr>
          <w:p w14:paraId="6F70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三通接头</w:t>
            </w:r>
          </w:p>
        </w:tc>
        <w:tc>
          <w:tcPr>
            <w:tcW w:w="2689" w:type="dxa"/>
            <w:noWrap w:val="0"/>
            <w:vAlign w:val="center"/>
          </w:tcPr>
          <w:p w14:paraId="1C31E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noWrap w:val="0"/>
            <w:vAlign w:val="center"/>
          </w:tcPr>
          <w:p w14:paraId="2768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54" w:type="dxa"/>
            <w:noWrap/>
            <w:vAlign w:val="center"/>
          </w:tcPr>
          <w:p w14:paraId="477C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noWrap/>
            <w:vAlign w:val="center"/>
          </w:tcPr>
          <w:p w14:paraId="1BB0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30" w:type="dxa"/>
            <w:noWrap/>
            <w:vAlign w:val="center"/>
          </w:tcPr>
          <w:p w14:paraId="7B082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FAC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6B39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14" w:type="dxa"/>
            <w:noWrap w:val="0"/>
            <w:vAlign w:val="center"/>
          </w:tcPr>
          <w:p w14:paraId="51BD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除胶剂</w:t>
            </w:r>
          </w:p>
        </w:tc>
        <w:tc>
          <w:tcPr>
            <w:tcW w:w="2689" w:type="dxa"/>
            <w:noWrap w:val="0"/>
            <w:vAlign w:val="center"/>
          </w:tcPr>
          <w:p w14:paraId="208FD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noWrap w:val="0"/>
            <w:vAlign w:val="center"/>
          </w:tcPr>
          <w:p w14:paraId="6911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54" w:type="dxa"/>
            <w:noWrap/>
            <w:vAlign w:val="center"/>
          </w:tcPr>
          <w:p w14:paraId="73C8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55" w:type="dxa"/>
            <w:noWrap/>
            <w:vAlign w:val="center"/>
          </w:tcPr>
          <w:p w14:paraId="6807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noWrap/>
            <w:vAlign w:val="center"/>
          </w:tcPr>
          <w:p w14:paraId="4F2F8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2AA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6CA8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14" w:type="dxa"/>
            <w:noWrap w:val="0"/>
            <w:vAlign w:val="center"/>
          </w:tcPr>
          <w:p w14:paraId="2783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自喷气压罐</w:t>
            </w:r>
          </w:p>
        </w:tc>
        <w:tc>
          <w:tcPr>
            <w:tcW w:w="2689" w:type="dxa"/>
            <w:noWrap w:val="0"/>
            <w:vAlign w:val="center"/>
          </w:tcPr>
          <w:p w14:paraId="4317A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noWrap w:val="0"/>
            <w:vAlign w:val="center"/>
          </w:tcPr>
          <w:p w14:paraId="0B39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854" w:type="dxa"/>
            <w:noWrap/>
            <w:vAlign w:val="center"/>
          </w:tcPr>
          <w:p w14:paraId="2C21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55" w:type="dxa"/>
            <w:noWrap/>
            <w:vAlign w:val="center"/>
          </w:tcPr>
          <w:p w14:paraId="1EF9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dxa"/>
            <w:noWrap/>
            <w:vAlign w:val="bottom"/>
          </w:tcPr>
          <w:p w14:paraId="4610F9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CA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175D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第二标段</w:t>
            </w:r>
          </w:p>
        </w:tc>
        <w:tc>
          <w:tcPr>
            <w:tcW w:w="7605" w:type="dxa"/>
            <w:gridSpan w:val="5"/>
            <w:noWrap w:val="0"/>
            <w:vAlign w:val="center"/>
          </w:tcPr>
          <w:p w14:paraId="658C8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站亭、站牌制作、维护、安装、宣传栏</w:t>
            </w:r>
            <w:r>
              <w:rPr>
                <w:rStyle w:val="7"/>
                <w:lang w:val="en-US" w:eastAsia="zh-CN" w:bidi="ar"/>
              </w:rPr>
              <w:t>：</w:t>
            </w:r>
          </w:p>
        </w:tc>
        <w:tc>
          <w:tcPr>
            <w:tcW w:w="1230" w:type="dxa"/>
            <w:noWrap/>
            <w:vAlign w:val="bottom"/>
          </w:tcPr>
          <w:p w14:paraId="5C35D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92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721A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4" w:type="dxa"/>
            <w:noWrap w:val="0"/>
            <w:vAlign w:val="center"/>
          </w:tcPr>
          <w:p w14:paraId="2F77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采购内容</w:t>
            </w:r>
          </w:p>
        </w:tc>
        <w:tc>
          <w:tcPr>
            <w:tcW w:w="2689" w:type="dxa"/>
            <w:noWrap w:val="0"/>
            <w:vAlign w:val="center"/>
          </w:tcPr>
          <w:p w14:paraId="633D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793" w:type="dxa"/>
            <w:noWrap w:val="0"/>
            <w:vAlign w:val="center"/>
          </w:tcPr>
          <w:p w14:paraId="0926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4" w:type="dxa"/>
            <w:noWrap/>
            <w:vAlign w:val="center"/>
          </w:tcPr>
          <w:p w14:paraId="3FA3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预计数量</w:t>
            </w:r>
          </w:p>
        </w:tc>
        <w:tc>
          <w:tcPr>
            <w:tcW w:w="1155" w:type="dxa"/>
            <w:noWrap/>
            <w:vAlign w:val="center"/>
          </w:tcPr>
          <w:p w14:paraId="7DC9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控制单价（≦）元</w:t>
            </w:r>
          </w:p>
        </w:tc>
        <w:tc>
          <w:tcPr>
            <w:tcW w:w="1230" w:type="dxa"/>
            <w:noWrap/>
            <w:vAlign w:val="center"/>
          </w:tcPr>
          <w:p w14:paraId="0F26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91D4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09FC7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4" w:type="dxa"/>
            <w:noWrap/>
            <w:vAlign w:val="center"/>
          </w:tcPr>
          <w:p w14:paraId="41E9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新式站亭</w:t>
            </w:r>
          </w:p>
        </w:tc>
        <w:tc>
          <w:tcPr>
            <w:tcW w:w="2689" w:type="dxa"/>
            <w:noWrap/>
            <w:vAlign w:val="center"/>
          </w:tcPr>
          <w:p w14:paraId="30D4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见产品图纸附后</w:t>
            </w:r>
          </w:p>
        </w:tc>
        <w:tc>
          <w:tcPr>
            <w:tcW w:w="793" w:type="dxa"/>
            <w:noWrap/>
            <w:vAlign w:val="center"/>
          </w:tcPr>
          <w:p w14:paraId="7CF2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854" w:type="dxa"/>
            <w:noWrap/>
            <w:vAlign w:val="center"/>
          </w:tcPr>
          <w:p w14:paraId="6188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noWrap/>
            <w:vAlign w:val="center"/>
          </w:tcPr>
          <w:p w14:paraId="5425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17820</w:t>
            </w:r>
          </w:p>
        </w:tc>
        <w:tc>
          <w:tcPr>
            <w:tcW w:w="1230" w:type="dxa"/>
            <w:noWrap/>
            <w:vAlign w:val="bottom"/>
          </w:tcPr>
          <w:p w14:paraId="319E42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85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7EF48E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14" w:type="dxa"/>
            <w:noWrap w:val="0"/>
            <w:vAlign w:val="center"/>
          </w:tcPr>
          <w:p w14:paraId="2D0B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灯箱式站牌</w:t>
            </w:r>
          </w:p>
        </w:tc>
        <w:tc>
          <w:tcPr>
            <w:tcW w:w="2689" w:type="dxa"/>
            <w:noWrap/>
            <w:vAlign w:val="center"/>
          </w:tcPr>
          <w:p w14:paraId="73B3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见产品图纸附后</w:t>
            </w:r>
          </w:p>
        </w:tc>
        <w:tc>
          <w:tcPr>
            <w:tcW w:w="793" w:type="dxa"/>
            <w:noWrap w:val="0"/>
            <w:vAlign w:val="center"/>
          </w:tcPr>
          <w:p w14:paraId="5D70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854" w:type="dxa"/>
            <w:noWrap w:val="0"/>
            <w:vAlign w:val="center"/>
          </w:tcPr>
          <w:p w14:paraId="0C4F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noWrap w:val="0"/>
            <w:vAlign w:val="center"/>
          </w:tcPr>
          <w:p w14:paraId="45D7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1230" w:type="dxa"/>
            <w:noWrap/>
            <w:vAlign w:val="bottom"/>
          </w:tcPr>
          <w:p w14:paraId="298123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C7D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17CA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noWrap w:val="0"/>
            <w:vAlign w:val="center"/>
          </w:tcPr>
          <w:p w14:paraId="7831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顶棚更换</w:t>
            </w:r>
          </w:p>
        </w:tc>
        <w:tc>
          <w:tcPr>
            <w:tcW w:w="2689" w:type="dxa"/>
            <w:noWrap/>
            <w:vAlign w:val="center"/>
          </w:tcPr>
          <w:p w14:paraId="0035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5560x1660x75</w:t>
            </w:r>
          </w:p>
        </w:tc>
        <w:tc>
          <w:tcPr>
            <w:tcW w:w="793" w:type="dxa"/>
            <w:noWrap w:val="0"/>
            <w:vAlign w:val="center"/>
          </w:tcPr>
          <w:p w14:paraId="1068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54" w:type="dxa"/>
            <w:noWrap w:val="0"/>
            <w:vAlign w:val="center"/>
          </w:tcPr>
          <w:p w14:paraId="730A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55" w:type="dxa"/>
            <w:noWrap w:val="0"/>
            <w:vAlign w:val="center"/>
          </w:tcPr>
          <w:p w14:paraId="6C57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2196</w:t>
            </w:r>
          </w:p>
        </w:tc>
        <w:tc>
          <w:tcPr>
            <w:tcW w:w="1230" w:type="dxa"/>
            <w:noWrap/>
            <w:vAlign w:val="bottom"/>
          </w:tcPr>
          <w:p w14:paraId="34FA37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F8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6B2F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4" w:type="dxa"/>
            <w:noWrap w:val="0"/>
            <w:vAlign w:val="center"/>
          </w:tcPr>
          <w:p w14:paraId="34D4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面板更换</w:t>
            </w:r>
          </w:p>
        </w:tc>
        <w:tc>
          <w:tcPr>
            <w:tcW w:w="2689" w:type="dxa"/>
            <w:noWrap/>
            <w:vAlign w:val="center"/>
          </w:tcPr>
          <w:p w14:paraId="5AC8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3380x1380x3</w:t>
            </w:r>
          </w:p>
        </w:tc>
        <w:tc>
          <w:tcPr>
            <w:tcW w:w="793" w:type="dxa"/>
            <w:noWrap w:val="0"/>
            <w:vAlign w:val="center"/>
          </w:tcPr>
          <w:p w14:paraId="4E99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54" w:type="dxa"/>
            <w:noWrap w:val="0"/>
            <w:vAlign w:val="center"/>
          </w:tcPr>
          <w:p w14:paraId="20F0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55" w:type="dxa"/>
            <w:noWrap w:val="0"/>
            <w:vAlign w:val="center"/>
          </w:tcPr>
          <w:p w14:paraId="5716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1230" w:type="dxa"/>
            <w:noWrap/>
            <w:vAlign w:val="bottom"/>
          </w:tcPr>
          <w:p w14:paraId="1A5A22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D71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5419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4" w:type="dxa"/>
            <w:noWrap w:val="0"/>
            <w:vAlign w:val="center"/>
          </w:tcPr>
          <w:p w14:paraId="59FC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坐凳更换</w:t>
            </w:r>
          </w:p>
        </w:tc>
        <w:tc>
          <w:tcPr>
            <w:tcW w:w="2689" w:type="dxa"/>
            <w:noWrap/>
            <w:vAlign w:val="center"/>
          </w:tcPr>
          <w:p w14:paraId="1CC4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3700x180x45</w:t>
            </w:r>
          </w:p>
        </w:tc>
        <w:tc>
          <w:tcPr>
            <w:tcW w:w="793" w:type="dxa"/>
            <w:noWrap w:val="0"/>
            <w:vAlign w:val="center"/>
          </w:tcPr>
          <w:p w14:paraId="3B0D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854" w:type="dxa"/>
            <w:noWrap w:val="0"/>
            <w:vAlign w:val="center"/>
          </w:tcPr>
          <w:p w14:paraId="0145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noWrap w:val="0"/>
            <w:vAlign w:val="center"/>
          </w:tcPr>
          <w:p w14:paraId="7DEB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1408.5</w:t>
            </w:r>
          </w:p>
        </w:tc>
        <w:tc>
          <w:tcPr>
            <w:tcW w:w="1230" w:type="dxa"/>
            <w:noWrap/>
            <w:vAlign w:val="bottom"/>
          </w:tcPr>
          <w:p w14:paraId="78B989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80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3AAF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4" w:type="dxa"/>
            <w:noWrap w:val="0"/>
            <w:vAlign w:val="center"/>
          </w:tcPr>
          <w:p w14:paraId="7A22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电线预埋</w:t>
            </w:r>
          </w:p>
        </w:tc>
        <w:tc>
          <w:tcPr>
            <w:tcW w:w="2689" w:type="dxa"/>
            <w:noWrap/>
            <w:vAlign w:val="center"/>
          </w:tcPr>
          <w:p w14:paraId="1FEC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2.5mm²</w:t>
            </w:r>
          </w:p>
        </w:tc>
        <w:tc>
          <w:tcPr>
            <w:tcW w:w="793" w:type="dxa"/>
            <w:noWrap w:val="0"/>
            <w:vAlign w:val="center"/>
          </w:tcPr>
          <w:p w14:paraId="179F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noWrap w:val="0"/>
            <w:vAlign w:val="center"/>
          </w:tcPr>
          <w:p w14:paraId="6F61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noWrap w:val="0"/>
            <w:vAlign w:val="center"/>
          </w:tcPr>
          <w:p w14:paraId="0C77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</w:t>
            </w:r>
          </w:p>
        </w:tc>
        <w:tc>
          <w:tcPr>
            <w:tcW w:w="1230" w:type="dxa"/>
            <w:noWrap/>
            <w:vAlign w:val="bottom"/>
          </w:tcPr>
          <w:p w14:paraId="5C2EAB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7D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2C6E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4" w:type="dxa"/>
            <w:noWrap w:val="0"/>
            <w:vAlign w:val="center"/>
          </w:tcPr>
          <w:p w14:paraId="4A44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面板加固</w:t>
            </w:r>
          </w:p>
        </w:tc>
        <w:tc>
          <w:tcPr>
            <w:tcW w:w="2689" w:type="dxa"/>
            <w:noWrap/>
            <w:vAlign w:val="center"/>
          </w:tcPr>
          <w:p w14:paraId="684C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打胶9.52米、打卡扣8个</w:t>
            </w:r>
          </w:p>
        </w:tc>
        <w:tc>
          <w:tcPr>
            <w:tcW w:w="793" w:type="dxa"/>
            <w:noWrap w:val="0"/>
            <w:vAlign w:val="center"/>
          </w:tcPr>
          <w:p w14:paraId="6571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54" w:type="dxa"/>
            <w:noWrap w:val="0"/>
            <w:vAlign w:val="center"/>
          </w:tcPr>
          <w:p w14:paraId="304B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 w14:paraId="233F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166.5</w:t>
            </w:r>
          </w:p>
        </w:tc>
        <w:tc>
          <w:tcPr>
            <w:tcW w:w="1230" w:type="dxa"/>
            <w:noWrap/>
            <w:vAlign w:val="bottom"/>
          </w:tcPr>
          <w:p w14:paraId="645117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0B3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7EA4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14" w:type="dxa"/>
            <w:noWrap w:val="0"/>
            <w:vAlign w:val="center"/>
          </w:tcPr>
          <w:p w14:paraId="3B63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坐凳维修</w:t>
            </w:r>
          </w:p>
        </w:tc>
        <w:tc>
          <w:tcPr>
            <w:tcW w:w="2689" w:type="dxa"/>
            <w:noWrap/>
            <w:vAlign w:val="center"/>
          </w:tcPr>
          <w:p w14:paraId="7F48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外力变形钣金修复</w:t>
            </w:r>
          </w:p>
        </w:tc>
        <w:tc>
          <w:tcPr>
            <w:tcW w:w="793" w:type="dxa"/>
            <w:noWrap w:val="0"/>
            <w:vAlign w:val="center"/>
          </w:tcPr>
          <w:p w14:paraId="481D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854" w:type="dxa"/>
            <w:noWrap w:val="0"/>
            <w:vAlign w:val="center"/>
          </w:tcPr>
          <w:p w14:paraId="5FA6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55" w:type="dxa"/>
            <w:noWrap w:val="0"/>
            <w:vAlign w:val="center"/>
          </w:tcPr>
          <w:p w14:paraId="668E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230" w:type="dxa"/>
            <w:noWrap/>
            <w:vAlign w:val="bottom"/>
          </w:tcPr>
          <w:p w14:paraId="641191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AB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1CDD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14" w:type="dxa"/>
            <w:noWrap w:val="0"/>
            <w:vAlign w:val="center"/>
          </w:tcPr>
          <w:p w14:paraId="48A6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站亭玻璃更换</w:t>
            </w:r>
          </w:p>
        </w:tc>
        <w:tc>
          <w:tcPr>
            <w:tcW w:w="2689" w:type="dxa"/>
            <w:noWrap/>
            <w:vAlign w:val="center"/>
          </w:tcPr>
          <w:p w14:paraId="49BC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3480*1480*8</w:t>
            </w:r>
          </w:p>
        </w:tc>
        <w:tc>
          <w:tcPr>
            <w:tcW w:w="793" w:type="dxa"/>
            <w:noWrap w:val="0"/>
            <w:vAlign w:val="center"/>
          </w:tcPr>
          <w:p w14:paraId="0AD3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54" w:type="dxa"/>
            <w:noWrap w:val="0"/>
            <w:vAlign w:val="center"/>
          </w:tcPr>
          <w:p w14:paraId="116F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noWrap w:val="0"/>
            <w:vAlign w:val="center"/>
          </w:tcPr>
          <w:p w14:paraId="1131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</w:p>
        </w:tc>
        <w:tc>
          <w:tcPr>
            <w:tcW w:w="1230" w:type="dxa"/>
            <w:noWrap/>
            <w:vAlign w:val="bottom"/>
          </w:tcPr>
          <w:p w14:paraId="6C12FE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977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7FD1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14" w:type="dxa"/>
            <w:noWrap w:val="0"/>
            <w:vAlign w:val="center"/>
          </w:tcPr>
          <w:p w14:paraId="7D6C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站亭迁移安装</w:t>
            </w:r>
          </w:p>
        </w:tc>
        <w:tc>
          <w:tcPr>
            <w:tcW w:w="2689" w:type="dxa"/>
            <w:noWrap/>
            <w:vAlign w:val="center"/>
          </w:tcPr>
          <w:p w14:paraId="0FCC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含旧点位基础破除与路面恢复及新点位预埋及电路</w:t>
            </w:r>
          </w:p>
        </w:tc>
        <w:tc>
          <w:tcPr>
            <w:tcW w:w="793" w:type="dxa"/>
            <w:noWrap w:val="0"/>
            <w:vAlign w:val="center"/>
          </w:tcPr>
          <w:p w14:paraId="24F9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0928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noWrap w:val="0"/>
            <w:vAlign w:val="center"/>
          </w:tcPr>
          <w:p w14:paraId="4C3F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4590</w:t>
            </w:r>
          </w:p>
        </w:tc>
        <w:tc>
          <w:tcPr>
            <w:tcW w:w="1230" w:type="dxa"/>
            <w:noWrap/>
            <w:vAlign w:val="bottom"/>
          </w:tcPr>
          <w:p w14:paraId="6917F4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46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4" w:type="dxa"/>
            <w:noWrap/>
            <w:vAlign w:val="center"/>
          </w:tcPr>
          <w:p w14:paraId="184E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14" w:type="dxa"/>
            <w:noWrap w:val="0"/>
            <w:vAlign w:val="center"/>
          </w:tcPr>
          <w:p w14:paraId="4593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站亭拆除</w:t>
            </w:r>
          </w:p>
        </w:tc>
        <w:tc>
          <w:tcPr>
            <w:tcW w:w="2689" w:type="dxa"/>
            <w:noWrap w:val="0"/>
            <w:vAlign w:val="center"/>
          </w:tcPr>
          <w:p w14:paraId="22CE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含基础破除及路面恢复</w:t>
            </w:r>
          </w:p>
        </w:tc>
        <w:tc>
          <w:tcPr>
            <w:tcW w:w="793" w:type="dxa"/>
            <w:noWrap w:val="0"/>
            <w:vAlign w:val="center"/>
          </w:tcPr>
          <w:p w14:paraId="5D84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2671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 w14:paraId="2BF8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</w:t>
            </w:r>
          </w:p>
        </w:tc>
        <w:tc>
          <w:tcPr>
            <w:tcW w:w="1230" w:type="dxa"/>
            <w:noWrap/>
            <w:vAlign w:val="bottom"/>
          </w:tcPr>
          <w:p w14:paraId="4D5C21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9C8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3F35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14" w:type="dxa"/>
            <w:noWrap w:val="0"/>
            <w:vAlign w:val="center"/>
          </w:tcPr>
          <w:p w14:paraId="78D1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站牌玻璃更换</w:t>
            </w:r>
          </w:p>
        </w:tc>
        <w:tc>
          <w:tcPr>
            <w:tcW w:w="2689" w:type="dxa"/>
            <w:noWrap/>
            <w:vAlign w:val="center"/>
          </w:tcPr>
          <w:p w14:paraId="5693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1800x900x8</w:t>
            </w:r>
          </w:p>
        </w:tc>
        <w:tc>
          <w:tcPr>
            <w:tcW w:w="793" w:type="dxa"/>
            <w:noWrap w:val="0"/>
            <w:vAlign w:val="center"/>
          </w:tcPr>
          <w:p w14:paraId="1912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54" w:type="dxa"/>
            <w:noWrap w:val="0"/>
            <w:vAlign w:val="center"/>
          </w:tcPr>
          <w:p w14:paraId="72F7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55" w:type="dxa"/>
            <w:noWrap w:val="0"/>
            <w:vAlign w:val="center"/>
          </w:tcPr>
          <w:p w14:paraId="2064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220.5</w:t>
            </w:r>
          </w:p>
        </w:tc>
        <w:tc>
          <w:tcPr>
            <w:tcW w:w="1230" w:type="dxa"/>
            <w:noWrap/>
            <w:vAlign w:val="bottom"/>
          </w:tcPr>
          <w:p w14:paraId="63CBD6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447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3459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14" w:type="dxa"/>
            <w:noWrap w:val="0"/>
            <w:vAlign w:val="center"/>
          </w:tcPr>
          <w:p w14:paraId="1917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站牌维修</w:t>
            </w:r>
          </w:p>
        </w:tc>
        <w:tc>
          <w:tcPr>
            <w:tcW w:w="2689" w:type="dxa"/>
            <w:noWrap/>
            <w:vAlign w:val="center"/>
          </w:tcPr>
          <w:p w14:paraId="2A2A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外力变形钣金修复</w:t>
            </w:r>
          </w:p>
        </w:tc>
        <w:tc>
          <w:tcPr>
            <w:tcW w:w="793" w:type="dxa"/>
            <w:noWrap w:val="0"/>
            <w:vAlign w:val="center"/>
          </w:tcPr>
          <w:p w14:paraId="7F51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54" w:type="dxa"/>
            <w:noWrap w:val="0"/>
            <w:vAlign w:val="center"/>
          </w:tcPr>
          <w:p w14:paraId="2566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noWrap w:val="0"/>
            <w:vAlign w:val="center"/>
          </w:tcPr>
          <w:p w14:paraId="4403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230" w:type="dxa"/>
            <w:noWrap/>
            <w:vAlign w:val="bottom"/>
          </w:tcPr>
          <w:p w14:paraId="30CD77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F6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112D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14" w:type="dxa"/>
            <w:noWrap w:val="0"/>
            <w:vAlign w:val="center"/>
          </w:tcPr>
          <w:p w14:paraId="4F9E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站牌装锁</w:t>
            </w:r>
          </w:p>
        </w:tc>
        <w:tc>
          <w:tcPr>
            <w:tcW w:w="2689" w:type="dxa"/>
            <w:noWrap/>
            <w:vAlign w:val="center"/>
          </w:tcPr>
          <w:p w14:paraId="6F00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50x50x30</w:t>
            </w:r>
          </w:p>
        </w:tc>
        <w:tc>
          <w:tcPr>
            <w:tcW w:w="793" w:type="dxa"/>
            <w:noWrap w:val="0"/>
            <w:vAlign w:val="center"/>
          </w:tcPr>
          <w:p w14:paraId="35CE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54" w:type="dxa"/>
            <w:noWrap w:val="0"/>
            <w:vAlign w:val="center"/>
          </w:tcPr>
          <w:p w14:paraId="1840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noWrap w:val="0"/>
            <w:vAlign w:val="center"/>
          </w:tcPr>
          <w:p w14:paraId="7A7D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30" w:type="dxa"/>
            <w:noWrap/>
            <w:vAlign w:val="bottom"/>
          </w:tcPr>
          <w:p w14:paraId="61AE38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3F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4C87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14" w:type="dxa"/>
            <w:noWrap w:val="0"/>
            <w:vAlign w:val="center"/>
          </w:tcPr>
          <w:p w14:paraId="0EA6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站牌拆除</w:t>
            </w:r>
          </w:p>
        </w:tc>
        <w:tc>
          <w:tcPr>
            <w:tcW w:w="2689" w:type="dxa"/>
            <w:noWrap/>
            <w:vAlign w:val="center"/>
          </w:tcPr>
          <w:p w14:paraId="306C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含基础破除及路面恢复</w:t>
            </w:r>
          </w:p>
        </w:tc>
        <w:tc>
          <w:tcPr>
            <w:tcW w:w="793" w:type="dxa"/>
            <w:noWrap w:val="0"/>
            <w:vAlign w:val="center"/>
          </w:tcPr>
          <w:p w14:paraId="4DE0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4DA0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noWrap w:val="0"/>
            <w:vAlign w:val="center"/>
          </w:tcPr>
          <w:p w14:paraId="0954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230" w:type="dxa"/>
            <w:noWrap/>
            <w:vAlign w:val="bottom"/>
          </w:tcPr>
          <w:p w14:paraId="51073A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68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15C0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14" w:type="dxa"/>
            <w:noWrap w:val="0"/>
            <w:vAlign w:val="center"/>
          </w:tcPr>
          <w:p w14:paraId="4B40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锁扣维修</w:t>
            </w:r>
          </w:p>
        </w:tc>
        <w:tc>
          <w:tcPr>
            <w:tcW w:w="2689" w:type="dxa"/>
            <w:noWrap/>
            <w:vAlign w:val="center"/>
          </w:tcPr>
          <w:p w14:paraId="55F1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含锁体更换及灯箱扣件更换</w:t>
            </w:r>
          </w:p>
        </w:tc>
        <w:tc>
          <w:tcPr>
            <w:tcW w:w="793" w:type="dxa"/>
            <w:noWrap w:val="0"/>
            <w:vAlign w:val="center"/>
          </w:tcPr>
          <w:p w14:paraId="1304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5E0E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noWrap w:val="0"/>
            <w:vAlign w:val="center"/>
          </w:tcPr>
          <w:p w14:paraId="14B0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94.5</w:t>
            </w:r>
          </w:p>
        </w:tc>
        <w:tc>
          <w:tcPr>
            <w:tcW w:w="1230" w:type="dxa"/>
            <w:noWrap/>
            <w:vAlign w:val="bottom"/>
          </w:tcPr>
          <w:p w14:paraId="25240E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985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6B73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14" w:type="dxa"/>
            <w:noWrap w:val="0"/>
            <w:vAlign w:val="center"/>
          </w:tcPr>
          <w:p w14:paraId="1A85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站牌玻璃补胶</w:t>
            </w:r>
          </w:p>
        </w:tc>
        <w:tc>
          <w:tcPr>
            <w:tcW w:w="2689" w:type="dxa"/>
            <w:noWrap/>
            <w:vAlign w:val="center"/>
          </w:tcPr>
          <w:p w14:paraId="5C0B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打胶5.8米</w:t>
            </w:r>
          </w:p>
        </w:tc>
        <w:tc>
          <w:tcPr>
            <w:tcW w:w="793" w:type="dxa"/>
            <w:noWrap w:val="0"/>
            <w:vAlign w:val="center"/>
          </w:tcPr>
          <w:p w14:paraId="2B7A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54" w:type="dxa"/>
            <w:noWrap w:val="0"/>
            <w:vAlign w:val="center"/>
          </w:tcPr>
          <w:p w14:paraId="6D3A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noWrap w:val="0"/>
            <w:vAlign w:val="center"/>
          </w:tcPr>
          <w:p w14:paraId="2A00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</w:t>
            </w:r>
          </w:p>
        </w:tc>
        <w:tc>
          <w:tcPr>
            <w:tcW w:w="1230" w:type="dxa"/>
            <w:noWrap/>
            <w:vAlign w:val="bottom"/>
          </w:tcPr>
          <w:p w14:paraId="72ECCA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11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4593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14" w:type="dxa"/>
            <w:noWrap w:val="0"/>
            <w:vAlign w:val="center"/>
          </w:tcPr>
          <w:p w14:paraId="61FF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灯箱维修</w:t>
            </w:r>
          </w:p>
        </w:tc>
        <w:tc>
          <w:tcPr>
            <w:tcW w:w="2689" w:type="dxa"/>
            <w:noWrap/>
            <w:vAlign w:val="center"/>
          </w:tcPr>
          <w:p w14:paraId="2F64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外力变形钣金修复</w:t>
            </w:r>
          </w:p>
        </w:tc>
        <w:tc>
          <w:tcPr>
            <w:tcW w:w="793" w:type="dxa"/>
            <w:noWrap w:val="0"/>
            <w:vAlign w:val="center"/>
          </w:tcPr>
          <w:p w14:paraId="1E86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00F5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 w14:paraId="58FF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230" w:type="dxa"/>
            <w:noWrap/>
            <w:vAlign w:val="bottom"/>
          </w:tcPr>
          <w:p w14:paraId="54D751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83B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6303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14" w:type="dxa"/>
            <w:noWrap w:val="0"/>
            <w:vAlign w:val="center"/>
          </w:tcPr>
          <w:p w14:paraId="6AD3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站亭面板打胶</w:t>
            </w:r>
          </w:p>
        </w:tc>
        <w:tc>
          <w:tcPr>
            <w:tcW w:w="2689" w:type="dxa"/>
            <w:noWrap/>
            <w:vAlign w:val="center"/>
          </w:tcPr>
          <w:p w14:paraId="3B7B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打胶9.52米</w:t>
            </w:r>
          </w:p>
        </w:tc>
        <w:tc>
          <w:tcPr>
            <w:tcW w:w="793" w:type="dxa"/>
            <w:noWrap w:val="0"/>
            <w:vAlign w:val="center"/>
          </w:tcPr>
          <w:p w14:paraId="0979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54" w:type="dxa"/>
            <w:noWrap w:val="0"/>
            <w:vAlign w:val="center"/>
          </w:tcPr>
          <w:p w14:paraId="4B8D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noWrap w:val="0"/>
            <w:vAlign w:val="center"/>
          </w:tcPr>
          <w:p w14:paraId="44DE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</w:t>
            </w:r>
          </w:p>
        </w:tc>
        <w:tc>
          <w:tcPr>
            <w:tcW w:w="1230" w:type="dxa"/>
            <w:noWrap/>
            <w:vAlign w:val="bottom"/>
          </w:tcPr>
          <w:p w14:paraId="1002A5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6DC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4CF3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14" w:type="dxa"/>
            <w:noWrap w:val="0"/>
            <w:vAlign w:val="center"/>
          </w:tcPr>
          <w:p w14:paraId="07B8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站亭底部加固</w:t>
            </w:r>
          </w:p>
        </w:tc>
        <w:tc>
          <w:tcPr>
            <w:tcW w:w="2689" w:type="dxa"/>
            <w:noWrap/>
            <w:vAlign w:val="center"/>
          </w:tcPr>
          <w:p w14:paraId="336F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外力变形结构加固</w:t>
            </w:r>
          </w:p>
        </w:tc>
        <w:tc>
          <w:tcPr>
            <w:tcW w:w="793" w:type="dxa"/>
            <w:noWrap w:val="0"/>
            <w:vAlign w:val="center"/>
          </w:tcPr>
          <w:p w14:paraId="07DE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0301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 w14:paraId="51AA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30" w:type="dxa"/>
            <w:noWrap/>
            <w:vAlign w:val="bottom"/>
          </w:tcPr>
          <w:p w14:paraId="78C6D1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4D1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0C9A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14" w:type="dxa"/>
            <w:noWrap w:val="0"/>
            <w:vAlign w:val="center"/>
          </w:tcPr>
          <w:p w14:paraId="4F78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顶棚维修</w:t>
            </w:r>
          </w:p>
        </w:tc>
        <w:tc>
          <w:tcPr>
            <w:tcW w:w="2689" w:type="dxa"/>
            <w:noWrap/>
            <w:vAlign w:val="center"/>
          </w:tcPr>
          <w:p w14:paraId="2FA9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重新打胶及加固防水条</w:t>
            </w:r>
          </w:p>
        </w:tc>
        <w:tc>
          <w:tcPr>
            <w:tcW w:w="793" w:type="dxa"/>
            <w:noWrap w:val="0"/>
            <w:vAlign w:val="center"/>
          </w:tcPr>
          <w:p w14:paraId="4721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167B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 w14:paraId="38F2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230" w:type="dxa"/>
            <w:noWrap/>
            <w:vAlign w:val="bottom"/>
          </w:tcPr>
          <w:p w14:paraId="5BDA34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EB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7C60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14" w:type="dxa"/>
            <w:noWrap w:val="0"/>
            <w:vAlign w:val="center"/>
          </w:tcPr>
          <w:p w14:paraId="6C31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挖站亭预埋</w:t>
            </w:r>
          </w:p>
        </w:tc>
        <w:tc>
          <w:tcPr>
            <w:tcW w:w="2689" w:type="dxa"/>
            <w:noWrap/>
            <w:vAlign w:val="center"/>
          </w:tcPr>
          <w:p w14:paraId="60BF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400x400x600</w:t>
            </w:r>
          </w:p>
        </w:tc>
        <w:tc>
          <w:tcPr>
            <w:tcW w:w="793" w:type="dxa"/>
            <w:noWrap w:val="0"/>
            <w:vAlign w:val="center"/>
          </w:tcPr>
          <w:p w14:paraId="68E6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58DB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noWrap w:val="0"/>
            <w:vAlign w:val="center"/>
          </w:tcPr>
          <w:p w14:paraId="524A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230" w:type="dxa"/>
            <w:noWrap/>
            <w:vAlign w:val="bottom"/>
          </w:tcPr>
          <w:p w14:paraId="1824B2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476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6363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14" w:type="dxa"/>
            <w:noWrap w:val="0"/>
            <w:vAlign w:val="center"/>
          </w:tcPr>
          <w:p w14:paraId="3E55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挖站牌预埋</w:t>
            </w:r>
          </w:p>
        </w:tc>
        <w:tc>
          <w:tcPr>
            <w:tcW w:w="2689" w:type="dxa"/>
            <w:noWrap/>
            <w:vAlign w:val="center"/>
          </w:tcPr>
          <w:p w14:paraId="2D3C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300x900x400</w:t>
            </w:r>
          </w:p>
        </w:tc>
        <w:tc>
          <w:tcPr>
            <w:tcW w:w="793" w:type="dxa"/>
            <w:noWrap w:val="0"/>
            <w:vAlign w:val="center"/>
          </w:tcPr>
          <w:p w14:paraId="33E9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0094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noWrap w:val="0"/>
            <w:vAlign w:val="center"/>
          </w:tcPr>
          <w:p w14:paraId="7DFD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30" w:type="dxa"/>
            <w:noWrap/>
            <w:vAlign w:val="bottom"/>
          </w:tcPr>
          <w:p w14:paraId="60253F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76C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08A2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114" w:type="dxa"/>
            <w:noWrap w:val="0"/>
            <w:vAlign w:val="center"/>
          </w:tcPr>
          <w:p w14:paraId="0CE3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站牌迁移安装</w:t>
            </w:r>
          </w:p>
        </w:tc>
        <w:tc>
          <w:tcPr>
            <w:tcW w:w="2689" w:type="dxa"/>
            <w:noWrap/>
            <w:vAlign w:val="center"/>
          </w:tcPr>
          <w:p w14:paraId="49E8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含旧点位基础破除与路面恢复及新点位预埋及电路</w:t>
            </w:r>
          </w:p>
        </w:tc>
        <w:tc>
          <w:tcPr>
            <w:tcW w:w="793" w:type="dxa"/>
            <w:noWrap w:val="0"/>
            <w:vAlign w:val="center"/>
          </w:tcPr>
          <w:p w14:paraId="7575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854" w:type="dxa"/>
            <w:noWrap w:val="0"/>
            <w:vAlign w:val="center"/>
          </w:tcPr>
          <w:p w14:paraId="39AA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55" w:type="dxa"/>
            <w:noWrap w:val="0"/>
            <w:vAlign w:val="center"/>
          </w:tcPr>
          <w:p w14:paraId="1256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1230" w:type="dxa"/>
            <w:noWrap/>
            <w:vAlign w:val="bottom"/>
          </w:tcPr>
          <w:p w14:paraId="0B7E6F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930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4" w:type="dxa"/>
            <w:noWrap/>
            <w:vAlign w:val="center"/>
          </w:tcPr>
          <w:p w14:paraId="0735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14" w:type="dxa"/>
            <w:noWrap w:val="0"/>
            <w:vAlign w:val="center"/>
          </w:tcPr>
          <w:p w14:paraId="6B12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站牌灯箱更换</w:t>
            </w:r>
          </w:p>
        </w:tc>
        <w:tc>
          <w:tcPr>
            <w:tcW w:w="2689" w:type="dxa"/>
            <w:noWrap w:val="0"/>
            <w:vAlign w:val="center"/>
          </w:tcPr>
          <w:p w14:paraId="42A1B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900x2000x50</w:t>
            </w:r>
          </w:p>
        </w:tc>
        <w:tc>
          <w:tcPr>
            <w:tcW w:w="793" w:type="dxa"/>
            <w:noWrap w:val="0"/>
            <w:vAlign w:val="center"/>
          </w:tcPr>
          <w:p w14:paraId="6356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3BC4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55" w:type="dxa"/>
            <w:noWrap w:val="0"/>
            <w:vAlign w:val="center"/>
          </w:tcPr>
          <w:p w14:paraId="2037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230" w:type="dxa"/>
            <w:noWrap/>
            <w:vAlign w:val="bottom"/>
          </w:tcPr>
          <w:p w14:paraId="37C23F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CB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0662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14" w:type="dxa"/>
            <w:noWrap w:val="0"/>
            <w:vAlign w:val="center"/>
          </w:tcPr>
          <w:p w14:paraId="3BA0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站亭铰链维修</w:t>
            </w:r>
          </w:p>
        </w:tc>
        <w:tc>
          <w:tcPr>
            <w:tcW w:w="2689" w:type="dxa"/>
            <w:noWrap/>
            <w:vAlign w:val="center"/>
          </w:tcPr>
          <w:p w14:paraId="074D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120x30x3</w:t>
            </w:r>
          </w:p>
        </w:tc>
        <w:tc>
          <w:tcPr>
            <w:tcW w:w="793" w:type="dxa"/>
            <w:noWrap w:val="0"/>
            <w:vAlign w:val="center"/>
          </w:tcPr>
          <w:p w14:paraId="2832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5F0E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noWrap w:val="0"/>
            <w:vAlign w:val="center"/>
          </w:tcPr>
          <w:p w14:paraId="2290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85.5</w:t>
            </w:r>
          </w:p>
        </w:tc>
        <w:tc>
          <w:tcPr>
            <w:tcW w:w="1230" w:type="dxa"/>
            <w:noWrap/>
            <w:vAlign w:val="bottom"/>
          </w:tcPr>
          <w:p w14:paraId="2DB3B7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32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36BA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第三标段</w:t>
            </w:r>
          </w:p>
        </w:tc>
        <w:tc>
          <w:tcPr>
            <w:tcW w:w="8835" w:type="dxa"/>
            <w:gridSpan w:val="6"/>
            <w:noWrap w:val="0"/>
            <w:vAlign w:val="center"/>
          </w:tcPr>
          <w:p w14:paraId="2C781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喷绘墨水及喷绘机配件：</w:t>
            </w:r>
          </w:p>
        </w:tc>
      </w:tr>
      <w:tr w14:paraId="2C2F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4" w:type="dxa"/>
            <w:noWrap/>
            <w:vAlign w:val="center"/>
          </w:tcPr>
          <w:p w14:paraId="07CC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14" w:type="dxa"/>
            <w:noWrap w:val="0"/>
            <w:vAlign w:val="center"/>
          </w:tcPr>
          <w:p w14:paraId="62DA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采购内容</w:t>
            </w:r>
          </w:p>
        </w:tc>
        <w:tc>
          <w:tcPr>
            <w:tcW w:w="2689" w:type="dxa"/>
            <w:noWrap w:val="0"/>
            <w:vAlign w:val="center"/>
          </w:tcPr>
          <w:p w14:paraId="2D58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793" w:type="dxa"/>
            <w:noWrap w:val="0"/>
            <w:vAlign w:val="center"/>
          </w:tcPr>
          <w:p w14:paraId="65A2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54" w:type="dxa"/>
            <w:noWrap w:val="0"/>
            <w:vAlign w:val="center"/>
          </w:tcPr>
          <w:p w14:paraId="0570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预计数量</w:t>
            </w:r>
          </w:p>
        </w:tc>
        <w:tc>
          <w:tcPr>
            <w:tcW w:w="1155" w:type="dxa"/>
            <w:noWrap w:val="0"/>
            <w:vAlign w:val="center"/>
          </w:tcPr>
          <w:p w14:paraId="26FC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控制单价（≦）元</w:t>
            </w:r>
          </w:p>
        </w:tc>
        <w:tc>
          <w:tcPr>
            <w:tcW w:w="1230" w:type="dxa"/>
            <w:noWrap w:val="0"/>
            <w:vAlign w:val="center"/>
          </w:tcPr>
          <w:p w14:paraId="49BE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41E1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6C51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noWrap/>
            <w:vAlign w:val="center"/>
          </w:tcPr>
          <w:p w14:paraId="2C89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喷绘墨水（专机专用）12</w:t>
            </w:r>
          </w:p>
        </w:tc>
        <w:tc>
          <w:tcPr>
            <w:tcW w:w="2689" w:type="dxa"/>
            <w:noWrap w:val="0"/>
            <w:vAlign w:val="center"/>
          </w:tcPr>
          <w:p w14:paraId="3F92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JK500 喷绘墨水</w:t>
            </w:r>
          </w:p>
        </w:tc>
        <w:tc>
          <w:tcPr>
            <w:tcW w:w="793" w:type="dxa"/>
            <w:noWrap/>
            <w:vAlign w:val="center"/>
          </w:tcPr>
          <w:p w14:paraId="37AC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54" w:type="dxa"/>
            <w:noWrap/>
            <w:vAlign w:val="center"/>
          </w:tcPr>
          <w:p w14:paraId="06EB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noWrap/>
            <w:vAlign w:val="center"/>
          </w:tcPr>
          <w:p w14:paraId="303A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30" w:type="dxa"/>
            <w:noWrap/>
            <w:vAlign w:val="center"/>
          </w:tcPr>
          <w:p w14:paraId="1E0B6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C2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419E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4" w:type="dxa"/>
            <w:noWrap/>
            <w:vAlign w:val="center"/>
          </w:tcPr>
          <w:p w14:paraId="6A71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户外写真墨水（专机专用）12</w:t>
            </w:r>
          </w:p>
        </w:tc>
        <w:tc>
          <w:tcPr>
            <w:tcW w:w="2689" w:type="dxa"/>
            <w:noWrap w:val="0"/>
            <w:vAlign w:val="center"/>
          </w:tcPr>
          <w:p w14:paraId="73F6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JV300-H (户外墨水)</w:t>
            </w:r>
          </w:p>
        </w:tc>
        <w:tc>
          <w:tcPr>
            <w:tcW w:w="793" w:type="dxa"/>
            <w:noWrap/>
            <w:vAlign w:val="center"/>
          </w:tcPr>
          <w:p w14:paraId="3795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54" w:type="dxa"/>
            <w:noWrap/>
            <w:vAlign w:val="center"/>
          </w:tcPr>
          <w:p w14:paraId="4EAE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noWrap/>
            <w:vAlign w:val="center"/>
          </w:tcPr>
          <w:p w14:paraId="7975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30" w:type="dxa"/>
            <w:noWrap/>
            <w:vAlign w:val="center"/>
          </w:tcPr>
          <w:p w14:paraId="087DD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C4B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56C5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4" w:type="dxa"/>
            <w:noWrap/>
            <w:vAlign w:val="center"/>
          </w:tcPr>
          <w:p w14:paraId="6094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室内写真墨水（专机专用）</w:t>
            </w:r>
          </w:p>
        </w:tc>
        <w:tc>
          <w:tcPr>
            <w:tcW w:w="2689" w:type="dxa"/>
            <w:noWrap w:val="0"/>
            <w:vAlign w:val="center"/>
          </w:tcPr>
          <w:p w14:paraId="5268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JV33  （室内墨水）</w:t>
            </w:r>
          </w:p>
        </w:tc>
        <w:tc>
          <w:tcPr>
            <w:tcW w:w="793" w:type="dxa"/>
            <w:noWrap/>
            <w:vAlign w:val="center"/>
          </w:tcPr>
          <w:p w14:paraId="209C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54" w:type="dxa"/>
            <w:noWrap/>
            <w:vAlign w:val="center"/>
          </w:tcPr>
          <w:p w14:paraId="524D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55" w:type="dxa"/>
            <w:noWrap/>
            <w:vAlign w:val="center"/>
          </w:tcPr>
          <w:p w14:paraId="333A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30" w:type="dxa"/>
            <w:noWrap/>
            <w:vAlign w:val="center"/>
          </w:tcPr>
          <w:p w14:paraId="0BF32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B3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6752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14" w:type="dxa"/>
            <w:noWrap/>
            <w:vAlign w:val="center"/>
          </w:tcPr>
          <w:p w14:paraId="0642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UV卷材机墨水（专机专用）</w:t>
            </w:r>
          </w:p>
        </w:tc>
        <w:tc>
          <w:tcPr>
            <w:tcW w:w="2689" w:type="dxa"/>
            <w:noWrap w:val="0"/>
            <w:vAlign w:val="center"/>
          </w:tcPr>
          <w:p w14:paraId="49CA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RH72  （卷材墨水）</w:t>
            </w:r>
          </w:p>
        </w:tc>
        <w:tc>
          <w:tcPr>
            <w:tcW w:w="793" w:type="dxa"/>
            <w:noWrap/>
            <w:vAlign w:val="center"/>
          </w:tcPr>
          <w:p w14:paraId="2606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854" w:type="dxa"/>
            <w:noWrap/>
            <w:vAlign w:val="center"/>
          </w:tcPr>
          <w:p w14:paraId="6FF8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155" w:type="dxa"/>
            <w:noWrap/>
            <w:vAlign w:val="center"/>
          </w:tcPr>
          <w:p w14:paraId="5F51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230" w:type="dxa"/>
            <w:noWrap/>
            <w:vAlign w:val="center"/>
          </w:tcPr>
          <w:p w14:paraId="56E41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087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54C8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14" w:type="dxa"/>
            <w:noWrap/>
            <w:vAlign w:val="center"/>
          </w:tcPr>
          <w:p w14:paraId="0CFB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JV300喷头15</w:t>
            </w:r>
          </w:p>
        </w:tc>
        <w:tc>
          <w:tcPr>
            <w:tcW w:w="2689" w:type="dxa"/>
            <w:noWrap/>
            <w:vAlign w:val="center"/>
          </w:tcPr>
          <w:p w14:paraId="2BD9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（户外喷头）</w:t>
            </w:r>
          </w:p>
        </w:tc>
        <w:tc>
          <w:tcPr>
            <w:tcW w:w="793" w:type="dxa"/>
            <w:noWrap/>
            <w:vAlign w:val="center"/>
          </w:tcPr>
          <w:p w14:paraId="294A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/>
            <w:vAlign w:val="center"/>
          </w:tcPr>
          <w:p w14:paraId="7441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55" w:type="dxa"/>
            <w:noWrap/>
            <w:vAlign w:val="bottom"/>
          </w:tcPr>
          <w:p w14:paraId="3ABBC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11475</w:t>
            </w:r>
          </w:p>
        </w:tc>
        <w:tc>
          <w:tcPr>
            <w:tcW w:w="1230" w:type="dxa"/>
            <w:noWrap/>
            <w:vAlign w:val="center"/>
          </w:tcPr>
          <w:p w14:paraId="61D85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4AE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1F42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14" w:type="dxa"/>
            <w:noWrap/>
            <w:vAlign w:val="center"/>
          </w:tcPr>
          <w:p w14:paraId="1A5D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室内写真喷头</w:t>
            </w:r>
          </w:p>
        </w:tc>
        <w:tc>
          <w:tcPr>
            <w:tcW w:w="2689" w:type="dxa"/>
            <w:noWrap/>
            <w:vAlign w:val="center"/>
          </w:tcPr>
          <w:p w14:paraId="2C4A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微压点喷头（室内喷头）</w:t>
            </w:r>
          </w:p>
        </w:tc>
        <w:tc>
          <w:tcPr>
            <w:tcW w:w="793" w:type="dxa"/>
            <w:noWrap/>
            <w:vAlign w:val="center"/>
          </w:tcPr>
          <w:p w14:paraId="7DDC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/>
            <w:vAlign w:val="center"/>
          </w:tcPr>
          <w:p w14:paraId="74B3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noWrap/>
            <w:vAlign w:val="bottom"/>
          </w:tcPr>
          <w:p w14:paraId="7A773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10327</w:t>
            </w:r>
          </w:p>
        </w:tc>
        <w:tc>
          <w:tcPr>
            <w:tcW w:w="1230" w:type="dxa"/>
            <w:noWrap/>
            <w:vAlign w:val="center"/>
          </w:tcPr>
          <w:p w14:paraId="7128C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49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7FBF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14" w:type="dxa"/>
            <w:noWrap/>
            <w:vAlign w:val="center"/>
          </w:tcPr>
          <w:p w14:paraId="5126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689" w:type="dxa"/>
            <w:noWrap w:val="0"/>
            <w:vAlign w:val="center"/>
          </w:tcPr>
          <w:p w14:paraId="7D3D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（户外机清洗液）</w:t>
            </w:r>
          </w:p>
        </w:tc>
        <w:tc>
          <w:tcPr>
            <w:tcW w:w="793" w:type="dxa"/>
            <w:noWrap/>
            <w:vAlign w:val="center"/>
          </w:tcPr>
          <w:p w14:paraId="755C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/>
            <w:vAlign w:val="center"/>
          </w:tcPr>
          <w:p w14:paraId="4D51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noWrap/>
            <w:vAlign w:val="center"/>
          </w:tcPr>
          <w:p w14:paraId="2953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30" w:type="dxa"/>
            <w:noWrap/>
            <w:vAlign w:val="center"/>
          </w:tcPr>
          <w:p w14:paraId="5398B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AF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6785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14" w:type="dxa"/>
            <w:noWrap/>
            <w:vAlign w:val="center"/>
          </w:tcPr>
          <w:p w14:paraId="1D80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专机专用配件（墨囊）</w:t>
            </w:r>
          </w:p>
        </w:tc>
        <w:tc>
          <w:tcPr>
            <w:tcW w:w="2689" w:type="dxa"/>
            <w:noWrap w:val="0"/>
            <w:vAlign w:val="center"/>
          </w:tcPr>
          <w:p w14:paraId="35B6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JV300原装墨囊</w:t>
            </w:r>
          </w:p>
        </w:tc>
        <w:tc>
          <w:tcPr>
            <w:tcW w:w="793" w:type="dxa"/>
            <w:noWrap/>
            <w:vAlign w:val="center"/>
          </w:tcPr>
          <w:p w14:paraId="3FB0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/>
            <w:vAlign w:val="center"/>
          </w:tcPr>
          <w:p w14:paraId="056A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noWrap/>
            <w:vAlign w:val="center"/>
          </w:tcPr>
          <w:p w14:paraId="7458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230" w:type="dxa"/>
            <w:noWrap/>
            <w:vAlign w:val="bottom"/>
          </w:tcPr>
          <w:p w14:paraId="4FC3B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EB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4815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第四标段</w:t>
            </w:r>
          </w:p>
        </w:tc>
        <w:tc>
          <w:tcPr>
            <w:tcW w:w="8835" w:type="dxa"/>
            <w:gridSpan w:val="6"/>
            <w:noWrap w:val="0"/>
            <w:vAlign w:val="center"/>
          </w:tcPr>
          <w:p w14:paraId="194B9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喷绘材料</w:t>
            </w:r>
            <w:r>
              <w:rPr>
                <w:rStyle w:val="8"/>
                <w:lang w:val="en-US" w:eastAsia="zh-CN" w:bidi="ar"/>
              </w:rPr>
              <w:t>：</w:t>
            </w:r>
          </w:p>
        </w:tc>
      </w:tr>
      <w:tr w14:paraId="2596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673D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14" w:type="dxa"/>
            <w:noWrap/>
            <w:vAlign w:val="center"/>
          </w:tcPr>
          <w:p w14:paraId="6261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采购内容</w:t>
            </w:r>
          </w:p>
        </w:tc>
        <w:tc>
          <w:tcPr>
            <w:tcW w:w="2689" w:type="dxa"/>
            <w:noWrap/>
            <w:vAlign w:val="center"/>
          </w:tcPr>
          <w:p w14:paraId="1629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793" w:type="dxa"/>
            <w:noWrap/>
            <w:vAlign w:val="center"/>
          </w:tcPr>
          <w:p w14:paraId="763D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54" w:type="dxa"/>
            <w:noWrap/>
            <w:vAlign w:val="center"/>
          </w:tcPr>
          <w:p w14:paraId="521D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预计数量</w:t>
            </w:r>
          </w:p>
        </w:tc>
        <w:tc>
          <w:tcPr>
            <w:tcW w:w="1155" w:type="dxa"/>
            <w:noWrap/>
            <w:vAlign w:val="center"/>
          </w:tcPr>
          <w:p w14:paraId="057F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控制单价（≦）元</w:t>
            </w:r>
          </w:p>
        </w:tc>
        <w:tc>
          <w:tcPr>
            <w:tcW w:w="1230" w:type="dxa"/>
            <w:noWrap/>
            <w:vAlign w:val="center"/>
          </w:tcPr>
          <w:p w14:paraId="079D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8648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63A5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noWrap/>
            <w:vAlign w:val="center"/>
          </w:tcPr>
          <w:p w14:paraId="6A3A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公交专用车贴</w:t>
            </w:r>
          </w:p>
        </w:tc>
        <w:tc>
          <w:tcPr>
            <w:tcW w:w="2689" w:type="dxa"/>
            <w:noWrap/>
            <w:vAlign w:val="center"/>
          </w:tcPr>
          <w:p w14:paraId="6887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0.914/1.07/1.27/1.52*50M</w:t>
            </w:r>
          </w:p>
        </w:tc>
        <w:tc>
          <w:tcPr>
            <w:tcW w:w="793" w:type="dxa"/>
            <w:noWrap/>
            <w:vAlign w:val="center"/>
          </w:tcPr>
          <w:p w14:paraId="2D7E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/>
            <w:vAlign w:val="center"/>
          </w:tcPr>
          <w:p w14:paraId="48F4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38000</w:t>
            </w:r>
          </w:p>
        </w:tc>
        <w:tc>
          <w:tcPr>
            <w:tcW w:w="1155" w:type="dxa"/>
            <w:noWrap/>
            <w:vAlign w:val="center"/>
          </w:tcPr>
          <w:p w14:paraId="55A2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</w:t>
            </w:r>
          </w:p>
        </w:tc>
        <w:tc>
          <w:tcPr>
            <w:tcW w:w="1230" w:type="dxa"/>
            <w:noWrap/>
            <w:vAlign w:val="center"/>
          </w:tcPr>
          <w:p w14:paraId="5BF330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762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763D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14" w:type="dxa"/>
            <w:noWrap/>
            <w:vAlign w:val="center"/>
          </w:tcPr>
          <w:p w14:paraId="7C21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公交专用膜</w:t>
            </w:r>
          </w:p>
        </w:tc>
        <w:tc>
          <w:tcPr>
            <w:tcW w:w="2689" w:type="dxa"/>
            <w:noWrap/>
            <w:vAlign w:val="center"/>
          </w:tcPr>
          <w:p w14:paraId="485B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0.914/1.07/1.27/1.52*50M</w:t>
            </w:r>
          </w:p>
        </w:tc>
        <w:tc>
          <w:tcPr>
            <w:tcW w:w="793" w:type="dxa"/>
            <w:noWrap/>
            <w:vAlign w:val="center"/>
          </w:tcPr>
          <w:p w14:paraId="4BF1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/>
            <w:vAlign w:val="center"/>
          </w:tcPr>
          <w:p w14:paraId="247B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38000</w:t>
            </w:r>
          </w:p>
        </w:tc>
        <w:tc>
          <w:tcPr>
            <w:tcW w:w="1155" w:type="dxa"/>
            <w:noWrap/>
            <w:vAlign w:val="center"/>
          </w:tcPr>
          <w:p w14:paraId="7E4C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3.24</w:t>
            </w:r>
          </w:p>
        </w:tc>
        <w:tc>
          <w:tcPr>
            <w:tcW w:w="1230" w:type="dxa"/>
            <w:noWrap/>
            <w:vAlign w:val="center"/>
          </w:tcPr>
          <w:p w14:paraId="4887A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14D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424A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14" w:type="dxa"/>
            <w:noWrap/>
            <w:vAlign w:val="center"/>
          </w:tcPr>
          <w:p w14:paraId="60B3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车贴</w:t>
            </w:r>
          </w:p>
        </w:tc>
        <w:tc>
          <w:tcPr>
            <w:tcW w:w="2689" w:type="dxa"/>
            <w:noWrap/>
            <w:vAlign w:val="center"/>
          </w:tcPr>
          <w:p w14:paraId="3908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1.27*50M</w:t>
            </w:r>
          </w:p>
        </w:tc>
        <w:tc>
          <w:tcPr>
            <w:tcW w:w="793" w:type="dxa"/>
            <w:noWrap/>
            <w:vAlign w:val="center"/>
          </w:tcPr>
          <w:p w14:paraId="4917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/>
            <w:vAlign w:val="center"/>
          </w:tcPr>
          <w:p w14:paraId="25DC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55" w:type="dxa"/>
            <w:noWrap/>
            <w:vAlign w:val="center"/>
          </w:tcPr>
          <w:p w14:paraId="6E35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1230" w:type="dxa"/>
            <w:noWrap/>
            <w:vAlign w:val="center"/>
          </w:tcPr>
          <w:p w14:paraId="1BD85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BA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63ED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14" w:type="dxa"/>
            <w:noWrap/>
            <w:vAlign w:val="center"/>
          </w:tcPr>
          <w:p w14:paraId="55D9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车贴</w:t>
            </w:r>
          </w:p>
        </w:tc>
        <w:tc>
          <w:tcPr>
            <w:tcW w:w="2689" w:type="dxa"/>
            <w:noWrap/>
            <w:vAlign w:val="center"/>
          </w:tcPr>
          <w:p w14:paraId="090A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1.07/1.27/1.52*50M</w:t>
            </w:r>
          </w:p>
        </w:tc>
        <w:tc>
          <w:tcPr>
            <w:tcW w:w="793" w:type="dxa"/>
            <w:noWrap/>
            <w:vAlign w:val="center"/>
          </w:tcPr>
          <w:p w14:paraId="0DDD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/>
            <w:vAlign w:val="center"/>
          </w:tcPr>
          <w:p w14:paraId="424A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155" w:type="dxa"/>
            <w:noWrap/>
            <w:vAlign w:val="center"/>
          </w:tcPr>
          <w:p w14:paraId="2E8B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4.95</w:t>
            </w:r>
          </w:p>
        </w:tc>
        <w:tc>
          <w:tcPr>
            <w:tcW w:w="1230" w:type="dxa"/>
            <w:noWrap/>
            <w:vAlign w:val="center"/>
          </w:tcPr>
          <w:p w14:paraId="5A641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157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/>
            <w:vAlign w:val="center"/>
          </w:tcPr>
          <w:p w14:paraId="458B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14" w:type="dxa"/>
            <w:noWrap w:val="0"/>
            <w:vAlign w:val="center"/>
          </w:tcPr>
          <w:p w14:paraId="61E2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户外PP</w:t>
            </w:r>
          </w:p>
        </w:tc>
        <w:tc>
          <w:tcPr>
            <w:tcW w:w="2689" w:type="dxa"/>
            <w:noWrap w:val="0"/>
            <w:vAlign w:val="center"/>
          </w:tcPr>
          <w:p w14:paraId="5CCC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0.914/1.52*50M</w:t>
            </w:r>
          </w:p>
        </w:tc>
        <w:tc>
          <w:tcPr>
            <w:tcW w:w="793" w:type="dxa"/>
            <w:noWrap w:val="0"/>
            <w:vAlign w:val="center"/>
          </w:tcPr>
          <w:p w14:paraId="3F86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544B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155" w:type="dxa"/>
            <w:noWrap w:val="0"/>
            <w:vAlign w:val="center"/>
          </w:tcPr>
          <w:p w14:paraId="6A3A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2.65</w:t>
            </w:r>
          </w:p>
        </w:tc>
        <w:tc>
          <w:tcPr>
            <w:tcW w:w="1230" w:type="dxa"/>
            <w:noWrap w:val="0"/>
            <w:vAlign w:val="bottom"/>
          </w:tcPr>
          <w:p w14:paraId="5C3ACD10"/>
        </w:tc>
      </w:tr>
      <w:tr w14:paraId="31139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4A18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第五标段</w:t>
            </w:r>
          </w:p>
        </w:tc>
        <w:tc>
          <w:tcPr>
            <w:tcW w:w="8835" w:type="dxa"/>
            <w:gridSpan w:val="6"/>
            <w:noWrap/>
            <w:vAlign w:val="center"/>
          </w:tcPr>
          <w:p w14:paraId="1C5F5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卷材板材及辅料</w:t>
            </w:r>
            <w:r>
              <w:rPr>
                <w:rStyle w:val="8"/>
                <w:lang w:val="en-US" w:eastAsia="zh-CN" w:bidi="ar"/>
              </w:rPr>
              <w:t>：</w:t>
            </w:r>
          </w:p>
        </w:tc>
      </w:tr>
      <w:tr w14:paraId="544D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6EA3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14" w:type="dxa"/>
            <w:noWrap/>
            <w:vAlign w:val="center"/>
          </w:tcPr>
          <w:p w14:paraId="4725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采购内容</w:t>
            </w:r>
          </w:p>
        </w:tc>
        <w:tc>
          <w:tcPr>
            <w:tcW w:w="2689" w:type="dxa"/>
            <w:noWrap/>
            <w:vAlign w:val="center"/>
          </w:tcPr>
          <w:p w14:paraId="69D5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793" w:type="dxa"/>
            <w:noWrap/>
            <w:vAlign w:val="center"/>
          </w:tcPr>
          <w:p w14:paraId="0654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54" w:type="dxa"/>
            <w:noWrap/>
            <w:vAlign w:val="center"/>
          </w:tcPr>
          <w:p w14:paraId="18C6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预计数量</w:t>
            </w:r>
          </w:p>
        </w:tc>
        <w:tc>
          <w:tcPr>
            <w:tcW w:w="1155" w:type="dxa"/>
            <w:noWrap/>
            <w:vAlign w:val="center"/>
          </w:tcPr>
          <w:p w14:paraId="1360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控制单价（≦）元</w:t>
            </w:r>
          </w:p>
        </w:tc>
        <w:tc>
          <w:tcPr>
            <w:tcW w:w="1230" w:type="dxa"/>
            <w:noWrap/>
            <w:vAlign w:val="center"/>
          </w:tcPr>
          <w:p w14:paraId="2B8E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24B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0846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noWrap/>
            <w:vAlign w:val="center"/>
          </w:tcPr>
          <w:p w14:paraId="3058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520喷绘</w:t>
            </w:r>
          </w:p>
        </w:tc>
        <w:tc>
          <w:tcPr>
            <w:tcW w:w="2689" w:type="dxa"/>
            <w:noWrap/>
            <w:vAlign w:val="center"/>
          </w:tcPr>
          <w:p w14:paraId="32D5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3.2*100M</w:t>
            </w:r>
          </w:p>
        </w:tc>
        <w:tc>
          <w:tcPr>
            <w:tcW w:w="793" w:type="dxa"/>
            <w:noWrap/>
            <w:vAlign w:val="center"/>
          </w:tcPr>
          <w:p w14:paraId="16B7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/>
            <w:vAlign w:val="center"/>
          </w:tcPr>
          <w:p w14:paraId="30E3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13000</w:t>
            </w:r>
          </w:p>
        </w:tc>
        <w:tc>
          <w:tcPr>
            <w:tcW w:w="1155" w:type="dxa"/>
            <w:noWrap/>
            <w:vAlign w:val="center"/>
          </w:tcPr>
          <w:p w14:paraId="0B95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</w:t>
            </w:r>
          </w:p>
        </w:tc>
        <w:tc>
          <w:tcPr>
            <w:tcW w:w="1230" w:type="dxa"/>
            <w:noWrap/>
            <w:vAlign w:val="center"/>
          </w:tcPr>
          <w:p w14:paraId="5757A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4D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485B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14" w:type="dxa"/>
            <w:noWrap/>
            <w:vAlign w:val="center"/>
          </w:tcPr>
          <w:p w14:paraId="16B4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黑胶车贴(纳尔)150G</w:t>
            </w:r>
          </w:p>
        </w:tc>
        <w:tc>
          <w:tcPr>
            <w:tcW w:w="2689" w:type="dxa"/>
            <w:noWrap/>
            <w:vAlign w:val="center"/>
          </w:tcPr>
          <w:p w14:paraId="5E1C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0.914/1.07/1.27/1.52*50M</w:t>
            </w:r>
          </w:p>
        </w:tc>
        <w:tc>
          <w:tcPr>
            <w:tcW w:w="793" w:type="dxa"/>
            <w:noWrap/>
            <w:vAlign w:val="center"/>
          </w:tcPr>
          <w:p w14:paraId="2107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/>
            <w:vAlign w:val="center"/>
          </w:tcPr>
          <w:p w14:paraId="13D0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  <w:tc>
          <w:tcPr>
            <w:tcW w:w="1155" w:type="dxa"/>
            <w:noWrap/>
            <w:vAlign w:val="center"/>
          </w:tcPr>
          <w:p w14:paraId="15F5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</w:t>
            </w:r>
          </w:p>
        </w:tc>
        <w:tc>
          <w:tcPr>
            <w:tcW w:w="1230" w:type="dxa"/>
            <w:noWrap/>
            <w:vAlign w:val="center"/>
          </w:tcPr>
          <w:p w14:paraId="2A9A3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A6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5253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14" w:type="dxa"/>
            <w:noWrap/>
            <w:vAlign w:val="center"/>
          </w:tcPr>
          <w:p w14:paraId="0676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白胶车贴(纳尔)150G</w:t>
            </w:r>
          </w:p>
        </w:tc>
        <w:tc>
          <w:tcPr>
            <w:tcW w:w="2689" w:type="dxa"/>
            <w:noWrap/>
            <w:vAlign w:val="center"/>
          </w:tcPr>
          <w:p w14:paraId="3674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0.914/1.07/1.27/1.52*50M</w:t>
            </w:r>
          </w:p>
        </w:tc>
        <w:tc>
          <w:tcPr>
            <w:tcW w:w="793" w:type="dxa"/>
            <w:noWrap/>
            <w:vAlign w:val="center"/>
          </w:tcPr>
          <w:p w14:paraId="26A8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/>
            <w:vAlign w:val="center"/>
          </w:tcPr>
          <w:p w14:paraId="0D13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55" w:type="dxa"/>
            <w:noWrap/>
            <w:vAlign w:val="center"/>
          </w:tcPr>
          <w:p w14:paraId="47F4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</w:t>
            </w:r>
          </w:p>
        </w:tc>
        <w:tc>
          <w:tcPr>
            <w:tcW w:w="1230" w:type="dxa"/>
            <w:noWrap/>
            <w:vAlign w:val="center"/>
          </w:tcPr>
          <w:p w14:paraId="26A73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FFD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51DF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14" w:type="dxa"/>
            <w:noWrap/>
            <w:vAlign w:val="center"/>
          </w:tcPr>
          <w:p w14:paraId="69E6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户外灯片</w:t>
            </w:r>
          </w:p>
        </w:tc>
        <w:tc>
          <w:tcPr>
            <w:tcW w:w="2689" w:type="dxa"/>
            <w:noWrap/>
            <w:vAlign w:val="center"/>
          </w:tcPr>
          <w:p w14:paraId="0BB6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0.914/1.07/1.27*50M</w:t>
            </w:r>
          </w:p>
        </w:tc>
        <w:tc>
          <w:tcPr>
            <w:tcW w:w="793" w:type="dxa"/>
            <w:noWrap/>
            <w:vAlign w:val="center"/>
          </w:tcPr>
          <w:p w14:paraId="2DEB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/>
            <w:vAlign w:val="center"/>
          </w:tcPr>
          <w:p w14:paraId="7F11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155" w:type="dxa"/>
            <w:noWrap/>
            <w:vAlign w:val="center"/>
          </w:tcPr>
          <w:p w14:paraId="3C19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</w:t>
            </w:r>
          </w:p>
        </w:tc>
        <w:tc>
          <w:tcPr>
            <w:tcW w:w="1230" w:type="dxa"/>
            <w:noWrap/>
            <w:vAlign w:val="center"/>
          </w:tcPr>
          <w:p w14:paraId="4B7CA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06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37D7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14" w:type="dxa"/>
            <w:noWrap/>
            <w:vAlign w:val="center"/>
          </w:tcPr>
          <w:p w14:paraId="64DE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户外灯片</w:t>
            </w:r>
          </w:p>
        </w:tc>
        <w:tc>
          <w:tcPr>
            <w:tcW w:w="2689" w:type="dxa"/>
            <w:noWrap/>
            <w:vAlign w:val="center"/>
          </w:tcPr>
          <w:p w14:paraId="1518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1.52*50M</w:t>
            </w:r>
          </w:p>
        </w:tc>
        <w:tc>
          <w:tcPr>
            <w:tcW w:w="793" w:type="dxa"/>
            <w:noWrap/>
            <w:vAlign w:val="center"/>
          </w:tcPr>
          <w:p w14:paraId="58A7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/>
            <w:vAlign w:val="center"/>
          </w:tcPr>
          <w:p w14:paraId="56BE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155" w:type="dxa"/>
            <w:noWrap/>
            <w:vAlign w:val="center"/>
          </w:tcPr>
          <w:p w14:paraId="16E4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</w:t>
            </w:r>
          </w:p>
        </w:tc>
        <w:tc>
          <w:tcPr>
            <w:tcW w:w="1230" w:type="dxa"/>
            <w:noWrap/>
            <w:vAlign w:val="center"/>
          </w:tcPr>
          <w:p w14:paraId="774177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2A2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7E89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14" w:type="dxa"/>
            <w:noWrap/>
            <w:vAlign w:val="center"/>
          </w:tcPr>
          <w:p w14:paraId="38DE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室内灯片</w:t>
            </w:r>
          </w:p>
        </w:tc>
        <w:tc>
          <w:tcPr>
            <w:tcW w:w="2689" w:type="dxa"/>
            <w:noWrap/>
            <w:vAlign w:val="center"/>
          </w:tcPr>
          <w:p w14:paraId="5D45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0.914/1.07/1.27/1.52*50M</w:t>
            </w:r>
          </w:p>
        </w:tc>
        <w:tc>
          <w:tcPr>
            <w:tcW w:w="793" w:type="dxa"/>
            <w:noWrap/>
            <w:vAlign w:val="center"/>
          </w:tcPr>
          <w:p w14:paraId="1AC7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/>
            <w:vAlign w:val="center"/>
          </w:tcPr>
          <w:p w14:paraId="56EA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55" w:type="dxa"/>
            <w:noWrap/>
            <w:vAlign w:val="center"/>
          </w:tcPr>
          <w:p w14:paraId="6C74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</w:t>
            </w:r>
          </w:p>
        </w:tc>
        <w:tc>
          <w:tcPr>
            <w:tcW w:w="1230" w:type="dxa"/>
            <w:noWrap/>
            <w:vAlign w:val="center"/>
          </w:tcPr>
          <w:p w14:paraId="0CFAE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48B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5046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14" w:type="dxa"/>
            <w:noWrap/>
            <w:vAlign w:val="center"/>
          </w:tcPr>
          <w:p w14:paraId="1BCA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软膜</w:t>
            </w:r>
          </w:p>
        </w:tc>
        <w:tc>
          <w:tcPr>
            <w:tcW w:w="2689" w:type="dxa"/>
            <w:noWrap/>
            <w:vAlign w:val="center"/>
          </w:tcPr>
          <w:p w14:paraId="531A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3.2*100M</w:t>
            </w:r>
          </w:p>
        </w:tc>
        <w:tc>
          <w:tcPr>
            <w:tcW w:w="793" w:type="dxa"/>
            <w:noWrap/>
            <w:vAlign w:val="center"/>
          </w:tcPr>
          <w:p w14:paraId="3E13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/>
            <w:vAlign w:val="center"/>
          </w:tcPr>
          <w:p w14:paraId="4556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  <w:tc>
          <w:tcPr>
            <w:tcW w:w="1155" w:type="dxa"/>
            <w:noWrap/>
            <w:vAlign w:val="center"/>
          </w:tcPr>
          <w:p w14:paraId="3D3A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</w:t>
            </w:r>
          </w:p>
        </w:tc>
        <w:tc>
          <w:tcPr>
            <w:tcW w:w="1230" w:type="dxa"/>
            <w:noWrap/>
            <w:vAlign w:val="center"/>
          </w:tcPr>
          <w:p w14:paraId="183D2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3C9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0980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14" w:type="dxa"/>
            <w:noWrap/>
            <w:vAlign w:val="center"/>
          </w:tcPr>
          <w:p w14:paraId="34FB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软膜卡布胶条</w:t>
            </w:r>
          </w:p>
        </w:tc>
        <w:tc>
          <w:tcPr>
            <w:tcW w:w="2689" w:type="dxa"/>
            <w:noWrap/>
            <w:vAlign w:val="center"/>
          </w:tcPr>
          <w:p w14:paraId="5289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250M/R</w:t>
            </w:r>
          </w:p>
        </w:tc>
        <w:tc>
          <w:tcPr>
            <w:tcW w:w="793" w:type="dxa"/>
            <w:noWrap/>
            <w:vAlign w:val="center"/>
          </w:tcPr>
          <w:p w14:paraId="7307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54" w:type="dxa"/>
            <w:noWrap/>
            <w:vAlign w:val="center"/>
          </w:tcPr>
          <w:p w14:paraId="62A5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155" w:type="dxa"/>
            <w:noWrap/>
            <w:vAlign w:val="center"/>
          </w:tcPr>
          <w:p w14:paraId="4DFF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1230" w:type="dxa"/>
            <w:noWrap/>
            <w:vAlign w:val="center"/>
          </w:tcPr>
          <w:p w14:paraId="52893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DF2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64BF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14" w:type="dxa"/>
            <w:noWrap/>
            <w:vAlign w:val="center"/>
          </w:tcPr>
          <w:p w14:paraId="235D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冷裱膜光/哑面</w:t>
            </w:r>
          </w:p>
        </w:tc>
        <w:tc>
          <w:tcPr>
            <w:tcW w:w="2689" w:type="dxa"/>
            <w:noWrap/>
            <w:vAlign w:val="center"/>
          </w:tcPr>
          <w:p w14:paraId="6AE3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0.914/1.07/1.27*50M</w:t>
            </w:r>
          </w:p>
        </w:tc>
        <w:tc>
          <w:tcPr>
            <w:tcW w:w="793" w:type="dxa"/>
            <w:noWrap/>
            <w:vAlign w:val="center"/>
          </w:tcPr>
          <w:p w14:paraId="6275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/>
            <w:vAlign w:val="center"/>
          </w:tcPr>
          <w:p w14:paraId="1DEA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  <w:tc>
          <w:tcPr>
            <w:tcW w:w="1155" w:type="dxa"/>
            <w:noWrap/>
            <w:vAlign w:val="center"/>
          </w:tcPr>
          <w:p w14:paraId="5437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230" w:type="dxa"/>
            <w:noWrap/>
            <w:vAlign w:val="center"/>
          </w:tcPr>
          <w:p w14:paraId="1C6E9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C31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3E46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14" w:type="dxa"/>
            <w:noWrap/>
            <w:vAlign w:val="center"/>
          </w:tcPr>
          <w:p w14:paraId="742C1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noWrap/>
            <w:vAlign w:val="center"/>
          </w:tcPr>
          <w:p w14:paraId="3D56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1.52*50M</w:t>
            </w:r>
          </w:p>
        </w:tc>
        <w:tc>
          <w:tcPr>
            <w:tcW w:w="793" w:type="dxa"/>
            <w:noWrap/>
            <w:vAlign w:val="center"/>
          </w:tcPr>
          <w:p w14:paraId="0D9F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/>
            <w:vAlign w:val="center"/>
          </w:tcPr>
          <w:p w14:paraId="22F7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  <w:tc>
          <w:tcPr>
            <w:tcW w:w="1155" w:type="dxa"/>
            <w:noWrap/>
            <w:vAlign w:val="center"/>
          </w:tcPr>
          <w:p w14:paraId="7921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noWrap/>
            <w:vAlign w:val="center"/>
          </w:tcPr>
          <w:p w14:paraId="1F084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62E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7662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14" w:type="dxa"/>
            <w:noWrap/>
            <w:vAlign w:val="center"/>
          </w:tcPr>
          <w:p w14:paraId="595C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背胶足120g</w:t>
            </w:r>
          </w:p>
        </w:tc>
        <w:tc>
          <w:tcPr>
            <w:tcW w:w="2689" w:type="dxa"/>
            <w:noWrap/>
            <w:vAlign w:val="center"/>
          </w:tcPr>
          <w:p w14:paraId="25BF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0.914/1.07/1.27*50M</w:t>
            </w:r>
          </w:p>
        </w:tc>
        <w:tc>
          <w:tcPr>
            <w:tcW w:w="793" w:type="dxa"/>
            <w:noWrap/>
            <w:vAlign w:val="center"/>
          </w:tcPr>
          <w:p w14:paraId="14BD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/>
            <w:vAlign w:val="center"/>
          </w:tcPr>
          <w:p w14:paraId="1D18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155" w:type="dxa"/>
            <w:noWrap/>
            <w:vAlign w:val="center"/>
          </w:tcPr>
          <w:p w14:paraId="737A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230" w:type="dxa"/>
            <w:noWrap/>
            <w:vAlign w:val="center"/>
          </w:tcPr>
          <w:p w14:paraId="559E3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C2A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0269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14" w:type="dxa"/>
            <w:noWrap/>
            <w:vAlign w:val="center"/>
          </w:tcPr>
          <w:p w14:paraId="3EE33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noWrap/>
            <w:vAlign w:val="center"/>
          </w:tcPr>
          <w:p w14:paraId="52F0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1.52*50M</w:t>
            </w:r>
          </w:p>
        </w:tc>
        <w:tc>
          <w:tcPr>
            <w:tcW w:w="793" w:type="dxa"/>
            <w:noWrap/>
            <w:vAlign w:val="center"/>
          </w:tcPr>
          <w:p w14:paraId="2D5E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7F78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noWrap/>
            <w:vAlign w:val="center"/>
          </w:tcPr>
          <w:p w14:paraId="70A9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1230" w:type="dxa"/>
            <w:noWrap/>
            <w:vAlign w:val="center"/>
          </w:tcPr>
          <w:p w14:paraId="50C7B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684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5F89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14" w:type="dxa"/>
            <w:noWrap/>
            <w:vAlign w:val="center"/>
          </w:tcPr>
          <w:p w14:paraId="4DFC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水性白亮PVC背胶(可移)220G</w:t>
            </w:r>
          </w:p>
        </w:tc>
        <w:tc>
          <w:tcPr>
            <w:tcW w:w="2689" w:type="dxa"/>
            <w:noWrap/>
            <w:vAlign w:val="center"/>
          </w:tcPr>
          <w:p w14:paraId="2257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0.914/1.07/1.27*30M</w:t>
            </w:r>
          </w:p>
        </w:tc>
        <w:tc>
          <w:tcPr>
            <w:tcW w:w="793" w:type="dxa"/>
            <w:noWrap/>
            <w:vAlign w:val="center"/>
          </w:tcPr>
          <w:p w14:paraId="77C5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74F3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55" w:type="dxa"/>
            <w:noWrap/>
            <w:vAlign w:val="center"/>
          </w:tcPr>
          <w:p w14:paraId="44A6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</w:t>
            </w:r>
          </w:p>
        </w:tc>
        <w:tc>
          <w:tcPr>
            <w:tcW w:w="1230" w:type="dxa"/>
            <w:noWrap/>
            <w:vAlign w:val="center"/>
          </w:tcPr>
          <w:p w14:paraId="58876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EA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7D1C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14" w:type="dxa"/>
            <w:noWrap/>
            <w:vAlign w:val="center"/>
          </w:tcPr>
          <w:p w14:paraId="3997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无缝丝绢宣绒布</w:t>
            </w:r>
          </w:p>
        </w:tc>
        <w:tc>
          <w:tcPr>
            <w:tcW w:w="2689" w:type="dxa"/>
            <w:noWrap/>
            <w:vAlign w:val="center"/>
          </w:tcPr>
          <w:p w14:paraId="2F9F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3.2*60M</w:t>
            </w:r>
          </w:p>
        </w:tc>
        <w:tc>
          <w:tcPr>
            <w:tcW w:w="793" w:type="dxa"/>
            <w:noWrap/>
            <w:vAlign w:val="center"/>
          </w:tcPr>
          <w:p w14:paraId="4E32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7F9E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55" w:type="dxa"/>
            <w:noWrap/>
            <w:vAlign w:val="center"/>
          </w:tcPr>
          <w:p w14:paraId="3466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</w:t>
            </w:r>
          </w:p>
        </w:tc>
        <w:tc>
          <w:tcPr>
            <w:tcW w:w="1230" w:type="dxa"/>
            <w:noWrap/>
            <w:vAlign w:val="center"/>
          </w:tcPr>
          <w:p w14:paraId="75152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F4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5A81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14" w:type="dxa"/>
            <w:noWrap/>
            <w:vAlign w:val="center"/>
          </w:tcPr>
          <w:p w14:paraId="2942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250克带底纹高光相纸</w:t>
            </w:r>
          </w:p>
        </w:tc>
        <w:tc>
          <w:tcPr>
            <w:tcW w:w="2689" w:type="dxa"/>
            <w:noWrap/>
            <w:vAlign w:val="center"/>
          </w:tcPr>
          <w:p w14:paraId="177E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0.635/0.914/1.07/1.27*35M</w:t>
            </w:r>
          </w:p>
        </w:tc>
        <w:tc>
          <w:tcPr>
            <w:tcW w:w="793" w:type="dxa"/>
            <w:noWrap/>
            <w:vAlign w:val="center"/>
          </w:tcPr>
          <w:p w14:paraId="5BE9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2E72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55" w:type="dxa"/>
            <w:noWrap/>
            <w:vAlign w:val="center"/>
          </w:tcPr>
          <w:p w14:paraId="14A4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230" w:type="dxa"/>
            <w:noWrap/>
            <w:vAlign w:val="center"/>
          </w:tcPr>
          <w:p w14:paraId="4BF09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48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7DE2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14" w:type="dxa"/>
            <w:noWrap/>
            <w:vAlign w:val="center"/>
          </w:tcPr>
          <w:p w14:paraId="0DAF7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noWrap/>
            <w:vAlign w:val="center"/>
          </w:tcPr>
          <w:p w14:paraId="5155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1.52*25M</w:t>
            </w:r>
          </w:p>
        </w:tc>
        <w:tc>
          <w:tcPr>
            <w:tcW w:w="793" w:type="dxa"/>
            <w:noWrap/>
            <w:vAlign w:val="center"/>
          </w:tcPr>
          <w:p w14:paraId="1CA4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7347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55" w:type="dxa"/>
            <w:noWrap/>
            <w:vAlign w:val="center"/>
          </w:tcPr>
          <w:p w14:paraId="0F1E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230" w:type="dxa"/>
            <w:noWrap/>
            <w:vAlign w:val="center"/>
          </w:tcPr>
          <w:p w14:paraId="1A335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7EE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2C1A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14" w:type="dxa"/>
            <w:noWrap/>
            <w:vAlign w:val="center"/>
          </w:tcPr>
          <w:p w14:paraId="353E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斜纹地板膜-加厚型</w:t>
            </w:r>
          </w:p>
        </w:tc>
        <w:tc>
          <w:tcPr>
            <w:tcW w:w="2689" w:type="dxa"/>
            <w:noWrap/>
            <w:vAlign w:val="center"/>
          </w:tcPr>
          <w:p w14:paraId="45A9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0.914/1.07/1.27/1.52*50M</w:t>
            </w:r>
          </w:p>
        </w:tc>
        <w:tc>
          <w:tcPr>
            <w:tcW w:w="793" w:type="dxa"/>
            <w:noWrap/>
            <w:vAlign w:val="center"/>
          </w:tcPr>
          <w:p w14:paraId="5311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465A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noWrap/>
            <w:vAlign w:val="center"/>
          </w:tcPr>
          <w:p w14:paraId="2360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</w:t>
            </w:r>
          </w:p>
        </w:tc>
        <w:tc>
          <w:tcPr>
            <w:tcW w:w="1230" w:type="dxa"/>
            <w:noWrap/>
            <w:vAlign w:val="center"/>
          </w:tcPr>
          <w:p w14:paraId="1361D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10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091E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14" w:type="dxa"/>
            <w:noWrap/>
            <w:vAlign w:val="center"/>
          </w:tcPr>
          <w:p w14:paraId="5E48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PP合成纸(180g)</w:t>
            </w:r>
          </w:p>
        </w:tc>
        <w:tc>
          <w:tcPr>
            <w:tcW w:w="2689" w:type="dxa"/>
            <w:noWrap/>
            <w:vAlign w:val="center"/>
          </w:tcPr>
          <w:p w14:paraId="29CE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0.914/1.07/1.27*50M</w:t>
            </w:r>
          </w:p>
        </w:tc>
        <w:tc>
          <w:tcPr>
            <w:tcW w:w="793" w:type="dxa"/>
            <w:noWrap/>
            <w:vAlign w:val="center"/>
          </w:tcPr>
          <w:p w14:paraId="35DE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2A42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noWrap/>
            <w:vAlign w:val="center"/>
          </w:tcPr>
          <w:p w14:paraId="64BB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noWrap/>
            <w:vAlign w:val="center"/>
          </w:tcPr>
          <w:p w14:paraId="0E981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8AB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5AB4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14" w:type="dxa"/>
            <w:noWrap/>
            <w:vAlign w:val="center"/>
          </w:tcPr>
          <w:p w14:paraId="59D8C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noWrap/>
            <w:vAlign w:val="center"/>
          </w:tcPr>
          <w:p w14:paraId="5362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1.52*50M</w:t>
            </w:r>
          </w:p>
        </w:tc>
        <w:tc>
          <w:tcPr>
            <w:tcW w:w="793" w:type="dxa"/>
            <w:noWrap/>
            <w:vAlign w:val="center"/>
          </w:tcPr>
          <w:p w14:paraId="2C49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/>
            <w:vAlign w:val="center"/>
          </w:tcPr>
          <w:p w14:paraId="7C9C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155" w:type="dxa"/>
            <w:noWrap/>
            <w:vAlign w:val="center"/>
          </w:tcPr>
          <w:p w14:paraId="7421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  <w:tc>
          <w:tcPr>
            <w:tcW w:w="1230" w:type="dxa"/>
            <w:noWrap/>
            <w:vAlign w:val="center"/>
          </w:tcPr>
          <w:p w14:paraId="4DA10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380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5673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14" w:type="dxa"/>
            <w:noWrap/>
            <w:vAlign w:val="center"/>
          </w:tcPr>
          <w:p w14:paraId="6D2A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单面透-140G</w:t>
            </w:r>
          </w:p>
        </w:tc>
        <w:tc>
          <w:tcPr>
            <w:tcW w:w="2689" w:type="dxa"/>
            <w:noWrap/>
            <w:vAlign w:val="center"/>
          </w:tcPr>
          <w:p w14:paraId="0441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0.98/1.06/1.27/1.37/1.52*50M</w:t>
            </w:r>
          </w:p>
        </w:tc>
        <w:tc>
          <w:tcPr>
            <w:tcW w:w="793" w:type="dxa"/>
            <w:noWrap/>
            <w:vAlign w:val="center"/>
          </w:tcPr>
          <w:p w14:paraId="161F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/>
            <w:vAlign w:val="center"/>
          </w:tcPr>
          <w:p w14:paraId="31FD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55" w:type="dxa"/>
            <w:noWrap/>
            <w:vAlign w:val="center"/>
          </w:tcPr>
          <w:p w14:paraId="1215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</w:t>
            </w:r>
          </w:p>
        </w:tc>
        <w:tc>
          <w:tcPr>
            <w:tcW w:w="1230" w:type="dxa"/>
            <w:noWrap/>
            <w:vAlign w:val="center"/>
          </w:tcPr>
          <w:p w14:paraId="1CD77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DD7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081F1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14" w:type="dxa"/>
            <w:noWrap/>
            <w:vAlign w:val="center"/>
          </w:tcPr>
          <w:p w14:paraId="3DFA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双面亮光板</w:t>
            </w:r>
          </w:p>
        </w:tc>
        <w:tc>
          <w:tcPr>
            <w:tcW w:w="2689" w:type="dxa"/>
            <w:noWrap/>
            <w:vAlign w:val="center"/>
          </w:tcPr>
          <w:p w14:paraId="3811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1.2*2.4</w:t>
            </w:r>
          </w:p>
        </w:tc>
        <w:tc>
          <w:tcPr>
            <w:tcW w:w="793" w:type="dxa"/>
            <w:noWrap/>
            <w:vAlign w:val="center"/>
          </w:tcPr>
          <w:p w14:paraId="1FC7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54" w:type="dxa"/>
            <w:noWrap/>
            <w:vAlign w:val="center"/>
          </w:tcPr>
          <w:p w14:paraId="6515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noWrap/>
            <w:vAlign w:val="center"/>
          </w:tcPr>
          <w:p w14:paraId="0980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</w:t>
            </w:r>
          </w:p>
        </w:tc>
        <w:tc>
          <w:tcPr>
            <w:tcW w:w="1230" w:type="dxa"/>
            <w:noWrap/>
            <w:vAlign w:val="center"/>
          </w:tcPr>
          <w:p w14:paraId="75B48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7CE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2606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14" w:type="dxa"/>
            <w:noWrap/>
            <w:vAlign w:val="center"/>
          </w:tcPr>
          <w:p w14:paraId="3559E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noWrap/>
            <w:vAlign w:val="center"/>
          </w:tcPr>
          <w:p w14:paraId="294A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0.9*2.4</w:t>
            </w:r>
          </w:p>
        </w:tc>
        <w:tc>
          <w:tcPr>
            <w:tcW w:w="793" w:type="dxa"/>
            <w:noWrap/>
            <w:vAlign w:val="center"/>
          </w:tcPr>
          <w:p w14:paraId="0300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54" w:type="dxa"/>
            <w:noWrap/>
            <w:vAlign w:val="center"/>
          </w:tcPr>
          <w:p w14:paraId="3DED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noWrap/>
            <w:vAlign w:val="center"/>
          </w:tcPr>
          <w:p w14:paraId="5692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</w:t>
            </w:r>
          </w:p>
        </w:tc>
        <w:tc>
          <w:tcPr>
            <w:tcW w:w="1230" w:type="dxa"/>
            <w:noWrap/>
            <w:vAlign w:val="center"/>
          </w:tcPr>
          <w:p w14:paraId="27E92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78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2CDC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14" w:type="dxa"/>
            <w:noWrap/>
            <w:vAlign w:val="center"/>
          </w:tcPr>
          <w:p w14:paraId="0550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PVC发泡板白色3mm</w:t>
            </w:r>
          </w:p>
        </w:tc>
        <w:tc>
          <w:tcPr>
            <w:tcW w:w="2689" w:type="dxa"/>
            <w:noWrap/>
            <w:vAlign w:val="center"/>
          </w:tcPr>
          <w:p w14:paraId="5B33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1.2*2.4*2.8</w:t>
            </w:r>
          </w:p>
        </w:tc>
        <w:tc>
          <w:tcPr>
            <w:tcW w:w="793" w:type="dxa"/>
            <w:noWrap/>
            <w:vAlign w:val="center"/>
          </w:tcPr>
          <w:p w14:paraId="7FD8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54" w:type="dxa"/>
            <w:noWrap/>
            <w:vAlign w:val="center"/>
          </w:tcPr>
          <w:p w14:paraId="2370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55" w:type="dxa"/>
            <w:noWrap/>
            <w:vAlign w:val="center"/>
          </w:tcPr>
          <w:p w14:paraId="4EEA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dxa"/>
            <w:noWrap/>
            <w:vAlign w:val="center"/>
          </w:tcPr>
          <w:p w14:paraId="66F21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352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1567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14" w:type="dxa"/>
            <w:noWrap/>
            <w:vAlign w:val="center"/>
          </w:tcPr>
          <w:p w14:paraId="0A89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PVC发泡板白色5mm</w:t>
            </w:r>
          </w:p>
        </w:tc>
        <w:tc>
          <w:tcPr>
            <w:tcW w:w="2689" w:type="dxa"/>
            <w:noWrap/>
            <w:vAlign w:val="center"/>
          </w:tcPr>
          <w:p w14:paraId="686B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1.2*2.4*4.8</w:t>
            </w:r>
          </w:p>
        </w:tc>
        <w:tc>
          <w:tcPr>
            <w:tcW w:w="793" w:type="dxa"/>
            <w:noWrap/>
            <w:vAlign w:val="center"/>
          </w:tcPr>
          <w:p w14:paraId="33F8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54" w:type="dxa"/>
            <w:noWrap/>
            <w:vAlign w:val="center"/>
          </w:tcPr>
          <w:p w14:paraId="33B0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55" w:type="dxa"/>
            <w:noWrap/>
            <w:vAlign w:val="center"/>
          </w:tcPr>
          <w:p w14:paraId="34CD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</w:t>
            </w:r>
          </w:p>
        </w:tc>
        <w:tc>
          <w:tcPr>
            <w:tcW w:w="1230" w:type="dxa"/>
            <w:noWrap/>
            <w:vAlign w:val="center"/>
          </w:tcPr>
          <w:p w14:paraId="52A5F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3FA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1043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14" w:type="dxa"/>
            <w:noWrap/>
            <w:vAlign w:val="center"/>
          </w:tcPr>
          <w:p w14:paraId="67D2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PVC发泡板白色10mm</w:t>
            </w:r>
          </w:p>
        </w:tc>
        <w:tc>
          <w:tcPr>
            <w:tcW w:w="2689" w:type="dxa"/>
            <w:noWrap/>
            <w:vAlign w:val="center"/>
          </w:tcPr>
          <w:p w14:paraId="7D36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1.2*2.4*9.5</w:t>
            </w:r>
          </w:p>
        </w:tc>
        <w:tc>
          <w:tcPr>
            <w:tcW w:w="793" w:type="dxa"/>
            <w:noWrap/>
            <w:vAlign w:val="center"/>
          </w:tcPr>
          <w:p w14:paraId="6872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54" w:type="dxa"/>
            <w:noWrap/>
            <w:vAlign w:val="center"/>
          </w:tcPr>
          <w:p w14:paraId="7540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noWrap/>
            <w:vAlign w:val="center"/>
          </w:tcPr>
          <w:p w14:paraId="3644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30" w:type="dxa"/>
            <w:noWrap/>
            <w:vAlign w:val="center"/>
          </w:tcPr>
          <w:p w14:paraId="50BED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EE9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478B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14" w:type="dxa"/>
            <w:noWrap/>
            <w:vAlign w:val="center"/>
          </w:tcPr>
          <w:p w14:paraId="7F71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KT板小边条(A级)</w:t>
            </w:r>
          </w:p>
        </w:tc>
        <w:tc>
          <w:tcPr>
            <w:tcW w:w="2689" w:type="dxa"/>
            <w:noWrap/>
            <w:vAlign w:val="center"/>
          </w:tcPr>
          <w:p w14:paraId="310F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金色/银色(100根/捆)1CM</w:t>
            </w:r>
          </w:p>
        </w:tc>
        <w:tc>
          <w:tcPr>
            <w:tcW w:w="793" w:type="dxa"/>
            <w:noWrap/>
            <w:vAlign w:val="center"/>
          </w:tcPr>
          <w:p w14:paraId="3352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54" w:type="dxa"/>
            <w:noWrap/>
            <w:vAlign w:val="center"/>
          </w:tcPr>
          <w:p w14:paraId="744F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55" w:type="dxa"/>
            <w:noWrap/>
            <w:vAlign w:val="center"/>
          </w:tcPr>
          <w:p w14:paraId="439D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1230" w:type="dxa"/>
            <w:noWrap/>
            <w:vAlign w:val="center"/>
          </w:tcPr>
          <w:p w14:paraId="61289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8A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35FF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14" w:type="dxa"/>
            <w:noWrap/>
            <w:vAlign w:val="center"/>
          </w:tcPr>
          <w:p w14:paraId="2064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KT板中边条金/银色(A级)</w:t>
            </w:r>
          </w:p>
        </w:tc>
        <w:tc>
          <w:tcPr>
            <w:tcW w:w="2689" w:type="dxa"/>
            <w:noWrap/>
            <w:vAlign w:val="center"/>
          </w:tcPr>
          <w:p w14:paraId="163B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金色/银色(50根/捆)1.5CM</w:t>
            </w:r>
          </w:p>
        </w:tc>
        <w:tc>
          <w:tcPr>
            <w:tcW w:w="793" w:type="dxa"/>
            <w:noWrap/>
            <w:vAlign w:val="center"/>
          </w:tcPr>
          <w:p w14:paraId="287E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54" w:type="dxa"/>
            <w:noWrap/>
            <w:vAlign w:val="center"/>
          </w:tcPr>
          <w:p w14:paraId="456A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55" w:type="dxa"/>
            <w:noWrap/>
            <w:vAlign w:val="center"/>
          </w:tcPr>
          <w:p w14:paraId="0D4C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</w:t>
            </w:r>
          </w:p>
        </w:tc>
        <w:tc>
          <w:tcPr>
            <w:tcW w:w="1230" w:type="dxa"/>
            <w:noWrap/>
            <w:vAlign w:val="center"/>
          </w:tcPr>
          <w:p w14:paraId="44B0C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FAD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799C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114" w:type="dxa"/>
            <w:noWrap/>
            <w:vAlign w:val="center"/>
          </w:tcPr>
          <w:p w14:paraId="18E3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KT板大边条金/银色(A级)</w:t>
            </w:r>
          </w:p>
        </w:tc>
        <w:tc>
          <w:tcPr>
            <w:tcW w:w="2689" w:type="dxa"/>
            <w:noWrap/>
            <w:vAlign w:val="center"/>
          </w:tcPr>
          <w:p w14:paraId="11FC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金色/银色(30根/捆)2CM</w:t>
            </w:r>
          </w:p>
        </w:tc>
        <w:tc>
          <w:tcPr>
            <w:tcW w:w="793" w:type="dxa"/>
            <w:noWrap/>
            <w:vAlign w:val="center"/>
          </w:tcPr>
          <w:p w14:paraId="2C00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54" w:type="dxa"/>
            <w:noWrap w:val="0"/>
            <w:vAlign w:val="center"/>
          </w:tcPr>
          <w:p w14:paraId="6923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55" w:type="dxa"/>
            <w:noWrap/>
            <w:vAlign w:val="center"/>
          </w:tcPr>
          <w:p w14:paraId="3CBF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</w:t>
            </w:r>
          </w:p>
        </w:tc>
        <w:tc>
          <w:tcPr>
            <w:tcW w:w="1230" w:type="dxa"/>
            <w:noWrap/>
            <w:vAlign w:val="center"/>
          </w:tcPr>
          <w:p w14:paraId="444F9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E4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1FF3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14" w:type="dxa"/>
            <w:noWrap/>
            <w:vAlign w:val="center"/>
          </w:tcPr>
          <w:p w14:paraId="4E7C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480G无网内光刀刮布</w:t>
            </w:r>
          </w:p>
        </w:tc>
        <w:tc>
          <w:tcPr>
            <w:tcW w:w="2689" w:type="dxa"/>
            <w:noWrap/>
            <w:vAlign w:val="center"/>
          </w:tcPr>
          <w:p w14:paraId="5798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3.2*50M</w:t>
            </w:r>
          </w:p>
        </w:tc>
        <w:tc>
          <w:tcPr>
            <w:tcW w:w="793" w:type="dxa"/>
            <w:noWrap/>
            <w:vAlign w:val="center"/>
          </w:tcPr>
          <w:p w14:paraId="1966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6CF2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155" w:type="dxa"/>
            <w:noWrap/>
            <w:vAlign w:val="center"/>
          </w:tcPr>
          <w:p w14:paraId="1DAB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7.25</w:t>
            </w:r>
          </w:p>
        </w:tc>
        <w:tc>
          <w:tcPr>
            <w:tcW w:w="1230" w:type="dxa"/>
            <w:noWrap/>
            <w:vAlign w:val="center"/>
          </w:tcPr>
          <w:p w14:paraId="06203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DA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225E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14" w:type="dxa"/>
            <w:noWrap/>
            <w:vAlign w:val="center"/>
          </w:tcPr>
          <w:p w14:paraId="0216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木质画架</w:t>
            </w:r>
          </w:p>
        </w:tc>
        <w:tc>
          <w:tcPr>
            <w:tcW w:w="2689" w:type="dxa"/>
            <w:noWrap/>
            <w:vAlign w:val="center"/>
          </w:tcPr>
          <w:p w14:paraId="6B21E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noWrap/>
            <w:vAlign w:val="center"/>
          </w:tcPr>
          <w:p w14:paraId="0E39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0B80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noWrap/>
            <w:vAlign w:val="center"/>
          </w:tcPr>
          <w:p w14:paraId="726C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30" w:type="dxa"/>
            <w:noWrap/>
            <w:vAlign w:val="center"/>
          </w:tcPr>
          <w:p w14:paraId="66FBE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8D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4A52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14" w:type="dxa"/>
            <w:noWrap/>
            <w:vAlign w:val="center"/>
          </w:tcPr>
          <w:p w14:paraId="253F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X展架</w:t>
            </w:r>
          </w:p>
        </w:tc>
        <w:tc>
          <w:tcPr>
            <w:tcW w:w="2689" w:type="dxa"/>
            <w:noWrap/>
            <w:vAlign w:val="center"/>
          </w:tcPr>
          <w:p w14:paraId="3A1D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60*160</w:t>
            </w:r>
          </w:p>
        </w:tc>
        <w:tc>
          <w:tcPr>
            <w:tcW w:w="793" w:type="dxa"/>
            <w:noWrap/>
            <w:vAlign w:val="center"/>
          </w:tcPr>
          <w:p w14:paraId="5F56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33A7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noWrap/>
            <w:vAlign w:val="center"/>
          </w:tcPr>
          <w:p w14:paraId="4F8A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  <w:tc>
          <w:tcPr>
            <w:tcW w:w="1230" w:type="dxa"/>
            <w:noWrap/>
            <w:vAlign w:val="center"/>
          </w:tcPr>
          <w:p w14:paraId="5D558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DD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3B08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114" w:type="dxa"/>
            <w:noWrap/>
            <w:vAlign w:val="center"/>
          </w:tcPr>
          <w:p w14:paraId="7B1EC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noWrap/>
            <w:vAlign w:val="center"/>
          </w:tcPr>
          <w:p w14:paraId="6204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80*180</w:t>
            </w:r>
          </w:p>
        </w:tc>
        <w:tc>
          <w:tcPr>
            <w:tcW w:w="793" w:type="dxa"/>
            <w:noWrap/>
            <w:vAlign w:val="center"/>
          </w:tcPr>
          <w:p w14:paraId="4949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3B49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noWrap/>
            <w:vAlign w:val="center"/>
          </w:tcPr>
          <w:p w14:paraId="49BA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noWrap/>
            <w:vAlign w:val="center"/>
          </w:tcPr>
          <w:p w14:paraId="73F51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58E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6992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14" w:type="dxa"/>
            <w:noWrap/>
            <w:vAlign w:val="center"/>
          </w:tcPr>
          <w:p w14:paraId="7777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2689" w:type="dxa"/>
            <w:noWrap/>
            <w:vAlign w:val="center"/>
          </w:tcPr>
          <w:p w14:paraId="2A6F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4公斤80*180</w:t>
            </w:r>
          </w:p>
        </w:tc>
        <w:tc>
          <w:tcPr>
            <w:tcW w:w="793" w:type="dxa"/>
            <w:noWrap/>
            <w:vAlign w:val="center"/>
          </w:tcPr>
          <w:p w14:paraId="5B6F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7D77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55" w:type="dxa"/>
            <w:noWrap/>
            <w:vAlign w:val="center"/>
          </w:tcPr>
          <w:p w14:paraId="1898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30" w:type="dxa"/>
            <w:noWrap/>
            <w:vAlign w:val="center"/>
          </w:tcPr>
          <w:p w14:paraId="4A347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C7B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0CC8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114" w:type="dxa"/>
            <w:noWrap/>
            <w:vAlign w:val="center"/>
          </w:tcPr>
          <w:p w14:paraId="1A50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人字型迎宾牌</w:t>
            </w:r>
          </w:p>
        </w:tc>
        <w:tc>
          <w:tcPr>
            <w:tcW w:w="2689" w:type="dxa"/>
            <w:noWrap/>
            <w:vAlign w:val="center"/>
          </w:tcPr>
          <w:p w14:paraId="12C2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银色60*80</w:t>
            </w:r>
          </w:p>
        </w:tc>
        <w:tc>
          <w:tcPr>
            <w:tcW w:w="793" w:type="dxa"/>
            <w:noWrap/>
            <w:vAlign w:val="center"/>
          </w:tcPr>
          <w:p w14:paraId="6025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3F9F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noWrap/>
            <w:vAlign w:val="center"/>
          </w:tcPr>
          <w:p w14:paraId="2D6F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30" w:type="dxa"/>
            <w:noWrap/>
            <w:vAlign w:val="center"/>
          </w:tcPr>
          <w:p w14:paraId="67694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191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5454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114" w:type="dxa"/>
            <w:noWrap/>
            <w:vAlign w:val="center"/>
          </w:tcPr>
          <w:p w14:paraId="5A4DC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noWrap/>
            <w:vAlign w:val="center"/>
          </w:tcPr>
          <w:p w14:paraId="01A4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金色60*80</w:t>
            </w:r>
          </w:p>
        </w:tc>
        <w:tc>
          <w:tcPr>
            <w:tcW w:w="793" w:type="dxa"/>
            <w:noWrap/>
            <w:vAlign w:val="center"/>
          </w:tcPr>
          <w:p w14:paraId="47BE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1CAD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noWrap/>
            <w:vAlign w:val="center"/>
          </w:tcPr>
          <w:p w14:paraId="23FF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30" w:type="dxa"/>
            <w:noWrap/>
            <w:vAlign w:val="center"/>
          </w:tcPr>
          <w:p w14:paraId="2D1AA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55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5D8F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114" w:type="dxa"/>
            <w:noWrap/>
            <w:vAlign w:val="center"/>
          </w:tcPr>
          <w:p w14:paraId="682CA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noWrap/>
            <w:vAlign w:val="center"/>
          </w:tcPr>
          <w:p w14:paraId="3EE6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银色60*90</w:t>
            </w:r>
          </w:p>
        </w:tc>
        <w:tc>
          <w:tcPr>
            <w:tcW w:w="793" w:type="dxa"/>
            <w:noWrap/>
            <w:vAlign w:val="center"/>
          </w:tcPr>
          <w:p w14:paraId="4321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725D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noWrap/>
            <w:vAlign w:val="center"/>
          </w:tcPr>
          <w:p w14:paraId="7B2D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0" w:type="dxa"/>
            <w:noWrap/>
            <w:vAlign w:val="center"/>
          </w:tcPr>
          <w:p w14:paraId="50DF5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AE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260F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114" w:type="dxa"/>
            <w:noWrap/>
            <w:vAlign w:val="center"/>
          </w:tcPr>
          <w:p w14:paraId="1CAE5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noWrap/>
            <w:vAlign w:val="center"/>
          </w:tcPr>
          <w:p w14:paraId="5178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金色60*90</w:t>
            </w:r>
          </w:p>
        </w:tc>
        <w:tc>
          <w:tcPr>
            <w:tcW w:w="793" w:type="dxa"/>
            <w:noWrap/>
            <w:vAlign w:val="center"/>
          </w:tcPr>
          <w:p w14:paraId="38BE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1EBC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noWrap/>
            <w:vAlign w:val="center"/>
          </w:tcPr>
          <w:p w14:paraId="4EEF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230" w:type="dxa"/>
            <w:noWrap/>
            <w:vAlign w:val="center"/>
          </w:tcPr>
          <w:p w14:paraId="3CA5C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7FD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467E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114" w:type="dxa"/>
            <w:noWrap/>
            <w:vAlign w:val="center"/>
          </w:tcPr>
          <w:p w14:paraId="2F4D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拉网展架</w:t>
            </w:r>
          </w:p>
        </w:tc>
        <w:tc>
          <w:tcPr>
            <w:tcW w:w="2689" w:type="dxa"/>
            <w:noWrap/>
            <w:vAlign w:val="center"/>
          </w:tcPr>
          <w:p w14:paraId="3761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3*4</w:t>
            </w:r>
          </w:p>
        </w:tc>
        <w:tc>
          <w:tcPr>
            <w:tcW w:w="793" w:type="dxa"/>
            <w:noWrap/>
            <w:vAlign w:val="center"/>
          </w:tcPr>
          <w:p w14:paraId="12FE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5CE3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55" w:type="dxa"/>
            <w:noWrap/>
            <w:vAlign w:val="center"/>
          </w:tcPr>
          <w:p w14:paraId="157C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230" w:type="dxa"/>
            <w:noWrap/>
            <w:vAlign w:val="center"/>
          </w:tcPr>
          <w:p w14:paraId="3B1F6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44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6B7D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114" w:type="dxa"/>
            <w:noWrap/>
            <w:vAlign w:val="center"/>
          </w:tcPr>
          <w:p w14:paraId="707D4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noWrap/>
            <w:vAlign w:val="center"/>
          </w:tcPr>
          <w:p w14:paraId="40B5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3*3</w:t>
            </w:r>
          </w:p>
        </w:tc>
        <w:tc>
          <w:tcPr>
            <w:tcW w:w="793" w:type="dxa"/>
            <w:noWrap/>
            <w:vAlign w:val="center"/>
          </w:tcPr>
          <w:p w14:paraId="4BA1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3A5C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55" w:type="dxa"/>
            <w:noWrap/>
            <w:vAlign w:val="center"/>
          </w:tcPr>
          <w:p w14:paraId="5CC7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0" w:type="dxa"/>
            <w:noWrap/>
            <w:vAlign w:val="center"/>
          </w:tcPr>
          <w:p w14:paraId="5B504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67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5A8E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114" w:type="dxa"/>
            <w:noWrap/>
            <w:vAlign w:val="center"/>
          </w:tcPr>
          <w:p w14:paraId="3FCB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模特支架</w:t>
            </w:r>
          </w:p>
        </w:tc>
        <w:tc>
          <w:tcPr>
            <w:tcW w:w="2689" w:type="dxa"/>
            <w:noWrap/>
            <w:vAlign w:val="center"/>
          </w:tcPr>
          <w:p w14:paraId="459C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1.18/1.5M</w:t>
            </w:r>
          </w:p>
        </w:tc>
        <w:tc>
          <w:tcPr>
            <w:tcW w:w="793" w:type="dxa"/>
            <w:noWrap/>
            <w:vAlign w:val="center"/>
          </w:tcPr>
          <w:p w14:paraId="6172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6357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noWrap/>
            <w:vAlign w:val="center"/>
          </w:tcPr>
          <w:p w14:paraId="6CEF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</w:t>
            </w:r>
          </w:p>
        </w:tc>
        <w:tc>
          <w:tcPr>
            <w:tcW w:w="1230" w:type="dxa"/>
            <w:noWrap/>
            <w:vAlign w:val="center"/>
          </w:tcPr>
          <w:p w14:paraId="3B044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7B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627E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114" w:type="dxa"/>
            <w:noWrap/>
            <w:vAlign w:val="center"/>
          </w:tcPr>
          <w:p w14:paraId="66D0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落地伸缩宣传栏（白板架）</w:t>
            </w:r>
          </w:p>
        </w:tc>
        <w:tc>
          <w:tcPr>
            <w:tcW w:w="2689" w:type="dxa"/>
            <w:noWrap/>
            <w:vAlign w:val="center"/>
          </w:tcPr>
          <w:p w14:paraId="5C22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120*200CM</w:t>
            </w:r>
          </w:p>
        </w:tc>
        <w:tc>
          <w:tcPr>
            <w:tcW w:w="793" w:type="dxa"/>
            <w:noWrap/>
            <w:vAlign w:val="center"/>
          </w:tcPr>
          <w:p w14:paraId="5AB0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3514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noWrap/>
            <w:vAlign w:val="center"/>
          </w:tcPr>
          <w:p w14:paraId="041E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30" w:type="dxa"/>
            <w:noWrap/>
            <w:vAlign w:val="center"/>
          </w:tcPr>
          <w:p w14:paraId="3236E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857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24A7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114" w:type="dxa"/>
            <w:noWrap/>
            <w:vAlign w:val="center"/>
          </w:tcPr>
          <w:p w14:paraId="531C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公交专用车贴</w:t>
            </w:r>
          </w:p>
        </w:tc>
        <w:tc>
          <w:tcPr>
            <w:tcW w:w="2689" w:type="dxa"/>
            <w:noWrap/>
            <w:vAlign w:val="center"/>
          </w:tcPr>
          <w:p w14:paraId="3265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0.914/1.07/1.27/1.52*50M</w:t>
            </w:r>
          </w:p>
        </w:tc>
        <w:tc>
          <w:tcPr>
            <w:tcW w:w="793" w:type="dxa"/>
            <w:noWrap/>
            <w:vAlign w:val="center"/>
          </w:tcPr>
          <w:p w14:paraId="6E29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5F87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38000</w:t>
            </w:r>
          </w:p>
        </w:tc>
        <w:tc>
          <w:tcPr>
            <w:tcW w:w="1155" w:type="dxa"/>
            <w:noWrap/>
            <w:vAlign w:val="center"/>
          </w:tcPr>
          <w:p w14:paraId="498F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</w:t>
            </w:r>
          </w:p>
        </w:tc>
        <w:tc>
          <w:tcPr>
            <w:tcW w:w="1230" w:type="dxa"/>
            <w:noWrap/>
            <w:vAlign w:val="center"/>
          </w:tcPr>
          <w:p w14:paraId="58195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57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58CF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114" w:type="dxa"/>
            <w:noWrap/>
            <w:vAlign w:val="center"/>
          </w:tcPr>
          <w:p w14:paraId="27B5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公交专用膜</w:t>
            </w:r>
          </w:p>
        </w:tc>
        <w:tc>
          <w:tcPr>
            <w:tcW w:w="2689" w:type="dxa"/>
            <w:noWrap/>
            <w:vAlign w:val="center"/>
          </w:tcPr>
          <w:p w14:paraId="4D9F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0.914/1.07/1.27/1.52*50M</w:t>
            </w:r>
          </w:p>
        </w:tc>
        <w:tc>
          <w:tcPr>
            <w:tcW w:w="793" w:type="dxa"/>
            <w:noWrap/>
            <w:vAlign w:val="center"/>
          </w:tcPr>
          <w:p w14:paraId="541F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3DA9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38000</w:t>
            </w:r>
          </w:p>
        </w:tc>
        <w:tc>
          <w:tcPr>
            <w:tcW w:w="1155" w:type="dxa"/>
            <w:noWrap/>
            <w:vAlign w:val="center"/>
          </w:tcPr>
          <w:p w14:paraId="1258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</w:t>
            </w:r>
          </w:p>
        </w:tc>
        <w:tc>
          <w:tcPr>
            <w:tcW w:w="1230" w:type="dxa"/>
            <w:noWrap/>
            <w:vAlign w:val="center"/>
          </w:tcPr>
          <w:p w14:paraId="19A74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AC5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0616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114" w:type="dxa"/>
            <w:noWrap/>
            <w:vAlign w:val="center"/>
          </w:tcPr>
          <w:p w14:paraId="3D0D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车贴</w:t>
            </w:r>
          </w:p>
        </w:tc>
        <w:tc>
          <w:tcPr>
            <w:tcW w:w="2689" w:type="dxa"/>
            <w:noWrap/>
            <w:vAlign w:val="center"/>
          </w:tcPr>
          <w:p w14:paraId="40F9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1.27*50M</w:t>
            </w:r>
          </w:p>
        </w:tc>
        <w:tc>
          <w:tcPr>
            <w:tcW w:w="793" w:type="dxa"/>
            <w:noWrap/>
            <w:vAlign w:val="center"/>
          </w:tcPr>
          <w:p w14:paraId="2B30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6B72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55" w:type="dxa"/>
            <w:noWrap/>
            <w:vAlign w:val="center"/>
          </w:tcPr>
          <w:p w14:paraId="4C33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</w:t>
            </w:r>
          </w:p>
        </w:tc>
        <w:tc>
          <w:tcPr>
            <w:tcW w:w="1230" w:type="dxa"/>
            <w:noWrap/>
            <w:vAlign w:val="center"/>
          </w:tcPr>
          <w:p w14:paraId="030B6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87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3246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114" w:type="dxa"/>
            <w:noWrap/>
            <w:vAlign w:val="center"/>
          </w:tcPr>
          <w:p w14:paraId="6E9C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车贴</w:t>
            </w:r>
          </w:p>
        </w:tc>
        <w:tc>
          <w:tcPr>
            <w:tcW w:w="2689" w:type="dxa"/>
            <w:noWrap/>
            <w:vAlign w:val="center"/>
          </w:tcPr>
          <w:p w14:paraId="47EB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1.07/1.27/1.52*50M</w:t>
            </w:r>
          </w:p>
        </w:tc>
        <w:tc>
          <w:tcPr>
            <w:tcW w:w="793" w:type="dxa"/>
            <w:noWrap/>
            <w:vAlign w:val="center"/>
          </w:tcPr>
          <w:p w14:paraId="5F42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325B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155" w:type="dxa"/>
            <w:noWrap/>
            <w:vAlign w:val="center"/>
          </w:tcPr>
          <w:p w14:paraId="4AB8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noWrap/>
            <w:vAlign w:val="center"/>
          </w:tcPr>
          <w:p w14:paraId="315D6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4F0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4712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114" w:type="dxa"/>
            <w:noWrap/>
            <w:vAlign w:val="center"/>
          </w:tcPr>
          <w:p w14:paraId="60D5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户外PP</w:t>
            </w:r>
          </w:p>
        </w:tc>
        <w:tc>
          <w:tcPr>
            <w:tcW w:w="2689" w:type="dxa"/>
            <w:noWrap/>
            <w:vAlign w:val="center"/>
          </w:tcPr>
          <w:p w14:paraId="20EF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0.914/1.52*50M</w:t>
            </w:r>
          </w:p>
        </w:tc>
        <w:tc>
          <w:tcPr>
            <w:tcW w:w="793" w:type="dxa"/>
            <w:noWrap/>
            <w:vAlign w:val="center"/>
          </w:tcPr>
          <w:p w14:paraId="5D76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3D4A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155" w:type="dxa"/>
            <w:noWrap/>
            <w:vAlign w:val="center"/>
          </w:tcPr>
          <w:p w14:paraId="6544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  <w:tc>
          <w:tcPr>
            <w:tcW w:w="1230" w:type="dxa"/>
            <w:noWrap/>
            <w:vAlign w:val="center"/>
          </w:tcPr>
          <w:p w14:paraId="2C660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3D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5287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14" w:type="dxa"/>
            <w:noWrap/>
            <w:vAlign w:val="center"/>
          </w:tcPr>
          <w:p w14:paraId="75AD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520喷绘</w:t>
            </w:r>
          </w:p>
        </w:tc>
        <w:tc>
          <w:tcPr>
            <w:tcW w:w="2689" w:type="dxa"/>
            <w:noWrap/>
            <w:vAlign w:val="center"/>
          </w:tcPr>
          <w:p w14:paraId="1E5A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3.2*100M</w:t>
            </w:r>
          </w:p>
        </w:tc>
        <w:tc>
          <w:tcPr>
            <w:tcW w:w="793" w:type="dxa"/>
            <w:noWrap/>
            <w:vAlign w:val="center"/>
          </w:tcPr>
          <w:p w14:paraId="324F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7BFD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13000</w:t>
            </w:r>
          </w:p>
        </w:tc>
        <w:tc>
          <w:tcPr>
            <w:tcW w:w="1155" w:type="dxa"/>
            <w:noWrap/>
            <w:vAlign w:val="center"/>
          </w:tcPr>
          <w:p w14:paraId="7BBA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1.98</w:t>
            </w:r>
          </w:p>
        </w:tc>
        <w:tc>
          <w:tcPr>
            <w:tcW w:w="1230" w:type="dxa"/>
            <w:noWrap/>
            <w:vAlign w:val="center"/>
          </w:tcPr>
          <w:p w14:paraId="5BC6D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85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30F4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14" w:type="dxa"/>
            <w:noWrap/>
            <w:vAlign w:val="center"/>
          </w:tcPr>
          <w:p w14:paraId="5082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黑胶车贴(纳尔)150G</w:t>
            </w:r>
          </w:p>
        </w:tc>
        <w:tc>
          <w:tcPr>
            <w:tcW w:w="2689" w:type="dxa"/>
            <w:noWrap/>
            <w:vAlign w:val="center"/>
          </w:tcPr>
          <w:p w14:paraId="2C15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0.914/1.07/1.27/1.52*50M</w:t>
            </w:r>
          </w:p>
        </w:tc>
        <w:tc>
          <w:tcPr>
            <w:tcW w:w="793" w:type="dxa"/>
            <w:noWrap/>
            <w:vAlign w:val="center"/>
          </w:tcPr>
          <w:p w14:paraId="1532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7DC7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  <w:tc>
          <w:tcPr>
            <w:tcW w:w="1155" w:type="dxa"/>
            <w:noWrap/>
            <w:vAlign w:val="center"/>
          </w:tcPr>
          <w:p w14:paraId="1A7D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noWrap/>
            <w:vAlign w:val="center"/>
          </w:tcPr>
          <w:p w14:paraId="01315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77C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0F6F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14" w:type="dxa"/>
            <w:noWrap/>
            <w:vAlign w:val="center"/>
          </w:tcPr>
          <w:p w14:paraId="6464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白胶车贴(纳尔)150G</w:t>
            </w:r>
          </w:p>
        </w:tc>
        <w:tc>
          <w:tcPr>
            <w:tcW w:w="2689" w:type="dxa"/>
            <w:noWrap/>
            <w:vAlign w:val="center"/>
          </w:tcPr>
          <w:p w14:paraId="1AAE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0.914/1.07/1.27/1.52*50M</w:t>
            </w:r>
          </w:p>
        </w:tc>
        <w:tc>
          <w:tcPr>
            <w:tcW w:w="793" w:type="dxa"/>
            <w:noWrap/>
            <w:vAlign w:val="center"/>
          </w:tcPr>
          <w:p w14:paraId="294E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0290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55" w:type="dxa"/>
            <w:noWrap/>
            <w:vAlign w:val="center"/>
          </w:tcPr>
          <w:p w14:paraId="709C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  <w:tc>
          <w:tcPr>
            <w:tcW w:w="1230" w:type="dxa"/>
            <w:noWrap/>
            <w:vAlign w:val="center"/>
          </w:tcPr>
          <w:p w14:paraId="465D7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49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7754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14" w:type="dxa"/>
            <w:noWrap/>
            <w:vAlign w:val="center"/>
          </w:tcPr>
          <w:p w14:paraId="1446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户外灯片</w:t>
            </w:r>
          </w:p>
        </w:tc>
        <w:tc>
          <w:tcPr>
            <w:tcW w:w="2689" w:type="dxa"/>
            <w:noWrap/>
            <w:vAlign w:val="center"/>
          </w:tcPr>
          <w:p w14:paraId="2580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0.914/1.07/1.27*50M</w:t>
            </w:r>
          </w:p>
        </w:tc>
        <w:tc>
          <w:tcPr>
            <w:tcW w:w="793" w:type="dxa"/>
            <w:noWrap/>
            <w:vAlign w:val="center"/>
          </w:tcPr>
          <w:p w14:paraId="5144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52D4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155" w:type="dxa"/>
            <w:noWrap/>
            <w:vAlign w:val="center"/>
          </w:tcPr>
          <w:p w14:paraId="24FF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</w:t>
            </w:r>
          </w:p>
        </w:tc>
        <w:tc>
          <w:tcPr>
            <w:tcW w:w="1230" w:type="dxa"/>
            <w:noWrap/>
            <w:vAlign w:val="center"/>
          </w:tcPr>
          <w:p w14:paraId="1CAFC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2A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1942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14" w:type="dxa"/>
            <w:noWrap/>
            <w:vAlign w:val="center"/>
          </w:tcPr>
          <w:p w14:paraId="4852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户外灯片</w:t>
            </w:r>
          </w:p>
        </w:tc>
        <w:tc>
          <w:tcPr>
            <w:tcW w:w="2689" w:type="dxa"/>
            <w:noWrap/>
            <w:vAlign w:val="center"/>
          </w:tcPr>
          <w:p w14:paraId="1D61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1.52*50M</w:t>
            </w:r>
          </w:p>
        </w:tc>
        <w:tc>
          <w:tcPr>
            <w:tcW w:w="793" w:type="dxa"/>
            <w:noWrap/>
            <w:vAlign w:val="center"/>
          </w:tcPr>
          <w:p w14:paraId="11E0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567E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155" w:type="dxa"/>
            <w:noWrap/>
            <w:vAlign w:val="center"/>
          </w:tcPr>
          <w:p w14:paraId="20BC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</w:t>
            </w:r>
          </w:p>
        </w:tc>
        <w:tc>
          <w:tcPr>
            <w:tcW w:w="1230" w:type="dxa"/>
            <w:noWrap/>
            <w:vAlign w:val="center"/>
          </w:tcPr>
          <w:p w14:paraId="168EE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0A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71F2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14" w:type="dxa"/>
            <w:noWrap/>
            <w:vAlign w:val="center"/>
          </w:tcPr>
          <w:p w14:paraId="37DE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室内灯片</w:t>
            </w:r>
          </w:p>
        </w:tc>
        <w:tc>
          <w:tcPr>
            <w:tcW w:w="2689" w:type="dxa"/>
            <w:noWrap/>
            <w:vAlign w:val="center"/>
          </w:tcPr>
          <w:p w14:paraId="5E02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0.914/1.07/1.27/1.52*50M</w:t>
            </w:r>
          </w:p>
        </w:tc>
        <w:tc>
          <w:tcPr>
            <w:tcW w:w="793" w:type="dxa"/>
            <w:noWrap/>
            <w:vAlign w:val="center"/>
          </w:tcPr>
          <w:p w14:paraId="52BF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6CB7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55" w:type="dxa"/>
            <w:noWrap/>
            <w:vAlign w:val="center"/>
          </w:tcPr>
          <w:p w14:paraId="3421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</w:t>
            </w:r>
          </w:p>
        </w:tc>
        <w:tc>
          <w:tcPr>
            <w:tcW w:w="1230" w:type="dxa"/>
            <w:noWrap/>
            <w:vAlign w:val="center"/>
          </w:tcPr>
          <w:p w14:paraId="2494B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559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24B4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14" w:type="dxa"/>
            <w:noWrap/>
            <w:vAlign w:val="center"/>
          </w:tcPr>
          <w:p w14:paraId="12F2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软膜</w:t>
            </w:r>
          </w:p>
        </w:tc>
        <w:tc>
          <w:tcPr>
            <w:tcW w:w="2689" w:type="dxa"/>
            <w:noWrap/>
            <w:vAlign w:val="center"/>
          </w:tcPr>
          <w:p w14:paraId="2824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3.2*100M</w:t>
            </w:r>
          </w:p>
        </w:tc>
        <w:tc>
          <w:tcPr>
            <w:tcW w:w="793" w:type="dxa"/>
            <w:noWrap/>
            <w:vAlign w:val="center"/>
          </w:tcPr>
          <w:p w14:paraId="6ADF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571F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  <w:tc>
          <w:tcPr>
            <w:tcW w:w="1155" w:type="dxa"/>
            <w:noWrap/>
            <w:vAlign w:val="center"/>
          </w:tcPr>
          <w:p w14:paraId="2E62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1.88</w:t>
            </w:r>
          </w:p>
        </w:tc>
        <w:tc>
          <w:tcPr>
            <w:tcW w:w="1230" w:type="dxa"/>
            <w:noWrap/>
            <w:vAlign w:val="center"/>
          </w:tcPr>
          <w:p w14:paraId="680F0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4D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445A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14" w:type="dxa"/>
            <w:noWrap/>
            <w:vAlign w:val="center"/>
          </w:tcPr>
          <w:p w14:paraId="4516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软膜卡布胶条</w:t>
            </w:r>
          </w:p>
        </w:tc>
        <w:tc>
          <w:tcPr>
            <w:tcW w:w="2689" w:type="dxa"/>
            <w:noWrap/>
            <w:vAlign w:val="center"/>
          </w:tcPr>
          <w:p w14:paraId="40D4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250M/R</w:t>
            </w:r>
          </w:p>
        </w:tc>
        <w:tc>
          <w:tcPr>
            <w:tcW w:w="793" w:type="dxa"/>
            <w:noWrap/>
            <w:vAlign w:val="center"/>
          </w:tcPr>
          <w:p w14:paraId="5E26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54" w:type="dxa"/>
            <w:noWrap w:val="0"/>
            <w:vAlign w:val="center"/>
          </w:tcPr>
          <w:p w14:paraId="525A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155" w:type="dxa"/>
            <w:noWrap/>
            <w:vAlign w:val="center"/>
          </w:tcPr>
          <w:p w14:paraId="407D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</w:t>
            </w:r>
          </w:p>
        </w:tc>
        <w:tc>
          <w:tcPr>
            <w:tcW w:w="1230" w:type="dxa"/>
            <w:noWrap/>
            <w:vAlign w:val="center"/>
          </w:tcPr>
          <w:p w14:paraId="50D08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FFD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465A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14" w:type="dxa"/>
            <w:noWrap/>
            <w:vAlign w:val="center"/>
          </w:tcPr>
          <w:p w14:paraId="6304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冷裱膜光/哑面</w:t>
            </w:r>
          </w:p>
        </w:tc>
        <w:tc>
          <w:tcPr>
            <w:tcW w:w="2689" w:type="dxa"/>
            <w:noWrap/>
            <w:vAlign w:val="center"/>
          </w:tcPr>
          <w:p w14:paraId="31E5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0.914/1.07/1.27*50M</w:t>
            </w:r>
          </w:p>
        </w:tc>
        <w:tc>
          <w:tcPr>
            <w:tcW w:w="793" w:type="dxa"/>
            <w:noWrap/>
            <w:vAlign w:val="center"/>
          </w:tcPr>
          <w:p w14:paraId="2DA4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5F90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  <w:tc>
          <w:tcPr>
            <w:tcW w:w="1155" w:type="dxa"/>
            <w:noWrap/>
            <w:vAlign w:val="center"/>
          </w:tcPr>
          <w:p w14:paraId="5D6D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230" w:type="dxa"/>
            <w:noWrap/>
            <w:vAlign w:val="center"/>
          </w:tcPr>
          <w:p w14:paraId="261FB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5D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268B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14" w:type="dxa"/>
            <w:noWrap/>
            <w:vAlign w:val="center"/>
          </w:tcPr>
          <w:p w14:paraId="48402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noWrap/>
            <w:vAlign w:val="center"/>
          </w:tcPr>
          <w:p w14:paraId="29F5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1.52*50M</w:t>
            </w:r>
          </w:p>
        </w:tc>
        <w:tc>
          <w:tcPr>
            <w:tcW w:w="793" w:type="dxa"/>
            <w:noWrap/>
            <w:vAlign w:val="center"/>
          </w:tcPr>
          <w:p w14:paraId="6113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7718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  <w:tc>
          <w:tcPr>
            <w:tcW w:w="1155" w:type="dxa"/>
            <w:noWrap/>
            <w:vAlign w:val="center"/>
          </w:tcPr>
          <w:p w14:paraId="3B2D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1230" w:type="dxa"/>
            <w:noWrap/>
            <w:vAlign w:val="center"/>
          </w:tcPr>
          <w:p w14:paraId="42D96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3A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773F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14" w:type="dxa"/>
            <w:noWrap/>
            <w:vAlign w:val="center"/>
          </w:tcPr>
          <w:p w14:paraId="48EC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背胶足120g</w:t>
            </w:r>
          </w:p>
        </w:tc>
        <w:tc>
          <w:tcPr>
            <w:tcW w:w="2689" w:type="dxa"/>
            <w:noWrap/>
            <w:vAlign w:val="center"/>
          </w:tcPr>
          <w:p w14:paraId="3807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0.914/1.07/1.27*50M</w:t>
            </w:r>
          </w:p>
        </w:tc>
        <w:tc>
          <w:tcPr>
            <w:tcW w:w="793" w:type="dxa"/>
            <w:noWrap/>
            <w:vAlign w:val="center"/>
          </w:tcPr>
          <w:p w14:paraId="1358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2F42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155" w:type="dxa"/>
            <w:noWrap/>
            <w:vAlign w:val="center"/>
          </w:tcPr>
          <w:p w14:paraId="73DF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230" w:type="dxa"/>
            <w:noWrap/>
            <w:vAlign w:val="center"/>
          </w:tcPr>
          <w:p w14:paraId="257FD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A8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47E3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114" w:type="dxa"/>
            <w:noWrap/>
            <w:vAlign w:val="center"/>
          </w:tcPr>
          <w:p w14:paraId="6876D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noWrap/>
            <w:vAlign w:val="center"/>
          </w:tcPr>
          <w:p w14:paraId="6E2F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1.52*50M</w:t>
            </w:r>
          </w:p>
        </w:tc>
        <w:tc>
          <w:tcPr>
            <w:tcW w:w="793" w:type="dxa"/>
            <w:noWrap/>
            <w:vAlign w:val="center"/>
          </w:tcPr>
          <w:p w14:paraId="4CBC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5150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noWrap/>
            <w:vAlign w:val="center"/>
          </w:tcPr>
          <w:p w14:paraId="2DAE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1230" w:type="dxa"/>
            <w:noWrap/>
            <w:vAlign w:val="center"/>
          </w:tcPr>
          <w:p w14:paraId="504AB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A46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490B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114" w:type="dxa"/>
            <w:noWrap/>
            <w:vAlign w:val="center"/>
          </w:tcPr>
          <w:p w14:paraId="4EC5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水性白亮PVC背胶(可移)220G</w:t>
            </w:r>
          </w:p>
        </w:tc>
        <w:tc>
          <w:tcPr>
            <w:tcW w:w="2689" w:type="dxa"/>
            <w:noWrap/>
            <w:vAlign w:val="center"/>
          </w:tcPr>
          <w:p w14:paraId="0D69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0.914/1.07/1.27*30M</w:t>
            </w:r>
          </w:p>
        </w:tc>
        <w:tc>
          <w:tcPr>
            <w:tcW w:w="793" w:type="dxa"/>
            <w:noWrap/>
            <w:vAlign w:val="center"/>
          </w:tcPr>
          <w:p w14:paraId="242A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0BDB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55" w:type="dxa"/>
            <w:noWrap/>
            <w:vAlign w:val="center"/>
          </w:tcPr>
          <w:p w14:paraId="4CA9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</w:t>
            </w:r>
          </w:p>
        </w:tc>
        <w:tc>
          <w:tcPr>
            <w:tcW w:w="1230" w:type="dxa"/>
            <w:noWrap/>
            <w:vAlign w:val="center"/>
          </w:tcPr>
          <w:p w14:paraId="57420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09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5401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14" w:type="dxa"/>
            <w:noWrap/>
            <w:vAlign w:val="center"/>
          </w:tcPr>
          <w:p w14:paraId="2F1D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无缝丝绢宣绒布</w:t>
            </w:r>
          </w:p>
        </w:tc>
        <w:tc>
          <w:tcPr>
            <w:tcW w:w="2689" w:type="dxa"/>
            <w:noWrap/>
            <w:vAlign w:val="center"/>
          </w:tcPr>
          <w:p w14:paraId="2F44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3.2*60M</w:t>
            </w:r>
          </w:p>
        </w:tc>
        <w:tc>
          <w:tcPr>
            <w:tcW w:w="793" w:type="dxa"/>
            <w:noWrap/>
            <w:vAlign w:val="center"/>
          </w:tcPr>
          <w:p w14:paraId="16529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3D14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155" w:type="dxa"/>
            <w:noWrap/>
            <w:vAlign w:val="center"/>
          </w:tcPr>
          <w:p w14:paraId="3C81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</w:t>
            </w:r>
          </w:p>
        </w:tc>
        <w:tc>
          <w:tcPr>
            <w:tcW w:w="1230" w:type="dxa"/>
            <w:noWrap/>
            <w:vAlign w:val="center"/>
          </w:tcPr>
          <w:p w14:paraId="12DE5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E8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4B93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114" w:type="dxa"/>
            <w:noWrap/>
            <w:vAlign w:val="center"/>
          </w:tcPr>
          <w:p w14:paraId="12A2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250克带底纹高光相纸</w:t>
            </w:r>
          </w:p>
        </w:tc>
        <w:tc>
          <w:tcPr>
            <w:tcW w:w="2689" w:type="dxa"/>
            <w:noWrap/>
            <w:vAlign w:val="center"/>
          </w:tcPr>
          <w:p w14:paraId="012F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0.635/0.914/1.07/1.27*35M</w:t>
            </w:r>
          </w:p>
        </w:tc>
        <w:tc>
          <w:tcPr>
            <w:tcW w:w="793" w:type="dxa"/>
            <w:noWrap/>
            <w:vAlign w:val="center"/>
          </w:tcPr>
          <w:p w14:paraId="74E4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2975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155" w:type="dxa"/>
            <w:noWrap/>
            <w:vAlign w:val="center"/>
          </w:tcPr>
          <w:p w14:paraId="3A5A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2.35</w:t>
            </w:r>
          </w:p>
        </w:tc>
        <w:tc>
          <w:tcPr>
            <w:tcW w:w="1230" w:type="dxa"/>
            <w:noWrap/>
            <w:vAlign w:val="center"/>
          </w:tcPr>
          <w:p w14:paraId="5A156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1B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4AF6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114" w:type="dxa"/>
            <w:noWrap/>
            <w:vAlign w:val="center"/>
          </w:tcPr>
          <w:p w14:paraId="302B1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noWrap/>
            <w:vAlign w:val="center"/>
          </w:tcPr>
          <w:p w14:paraId="34B6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1.52*25M</w:t>
            </w:r>
          </w:p>
        </w:tc>
        <w:tc>
          <w:tcPr>
            <w:tcW w:w="793" w:type="dxa"/>
            <w:noWrap/>
            <w:vAlign w:val="center"/>
          </w:tcPr>
          <w:p w14:paraId="3D98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302D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55" w:type="dxa"/>
            <w:noWrap/>
            <w:vAlign w:val="center"/>
          </w:tcPr>
          <w:p w14:paraId="5819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230" w:type="dxa"/>
            <w:noWrap/>
            <w:vAlign w:val="center"/>
          </w:tcPr>
          <w:p w14:paraId="377F5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46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0DB9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114" w:type="dxa"/>
            <w:noWrap/>
            <w:vAlign w:val="center"/>
          </w:tcPr>
          <w:p w14:paraId="65E9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斜纹地板膜-加厚型</w:t>
            </w:r>
          </w:p>
        </w:tc>
        <w:tc>
          <w:tcPr>
            <w:tcW w:w="2689" w:type="dxa"/>
            <w:noWrap/>
            <w:vAlign w:val="center"/>
          </w:tcPr>
          <w:p w14:paraId="1D0B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0.914/1.07/1.27/1.52*50M</w:t>
            </w:r>
          </w:p>
        </w:tc>
        <w:tc>
          <w:tcPr>
            <w:tcW w:w="793" w:type="dxa"/>
            <w:noWrap/>
            <w:vAlign w:val="center"/>
          </w:tcPr>
          <w:p w14:paraId="104B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471F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noWrap/>
            <w:vAlign w:val="center"/>
          </w:tcPr>
          <w:p w14:paraId="7105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</w:t>
            </w:r>
          </w:p>
        </w:tc>
        <w:tc>
          <w:tcPr>
            <w:tcW w:w="1230" w:type="dxa"/>
            <w:noWrap/>
            <w:vAlign w:val="center"/>
          </w:tcPr>
          <w:p w14:paraId="1FB94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A9B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0F3C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114" w:type="dxa"/>
            <w:noWrap/>
            <w:vAlign w:val="center"/>
          </w:tcPr>
          <w:p w14:paraId="2E9A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PP合成纸(180g)</w:t>
            </w:r>
          </w:p>
        </w:tc>
        <w:tc>
          <w:tcPr>
            <w:tcW w:w="2689" w:type="dxa"/>
            <w:noWrap/>
            <w:vAlign w:val="center"/>
          </w:tcPr>
          <w:p w14:paraId="6645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0.914/1.07/1.27*50M</w:t>
            </w:r>
          </w:p>
        </w:tc>
        <w:tc>
          <w:tcPr>
            <w:tcW w:w="793" w:type="dxa"/>
            <w:noWrap/>
            <w:vAlign w:val="center"/>
          </w:tcPr>
          <w:p w14:paraId="201F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07F0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155" w:type="dxa"/>
            <w:noWrap/>
            <w:vAlign w:val="center"/>
          </w:tcPr>
          <w:p w14:paraId="1AAC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noWrap/>
            <w:vAlign w:val="center"/>
          </w:tcPr>
          <w:p w14:paraId="0B301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C67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0102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114" w:type="dxa"/>
            <w:noWrap/>
            <w:vAlign w:val="center"/>
          </w:tcPr>
          <w:p w14:paraId="05EF1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noWrap/>
            <w:vAlign w:val="center"/>
          </w:tcPr>
          <w:p w14:paraId="163B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1.52*50M</w:t>
            </w:r>
          </w:p>
        </w:tc>
        <w:tc>
          <w:tcPr>
            <w:tcW w:w="793" w:type="dxa"/>
            <w:noWrap/>
            <w:vAlign w:val="center"/>
          </w:tcPr>
          <w:p w14:paraId="490C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3D11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155" w:type="dxa"/>
            <w:noWrap/>
            <w:vAlign w:val="center"/>
          </w:tcPr>
          <w:p w14:paraId="22FF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2,1</w:t>
            </w:r>
          </w:p>
        </w:tc>
        <w:tc>
          <w:tcPr>
            <w:tcW w:w="1230" w:type="dxa"/>
            <w:noWrap/>
            <w:vAlign w:val="center"/>
          </w:tcPr>
          <w:p w14:paraId="02394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023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7152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114" w:type="dxa"/>
            <w:noWrap/>
            <w:vAlign w:val="center"/>
          </w:tcPr>
          <w:p w14:paraId="0CAD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单面透-140G</w:t>
            </w:r>
          </w:p>
        </w:tc>
        <w:tc>
          <w:tcPr>
            <w:tcW w:w="2689" w:type="dxa"/>
            <w:noWrap/>
            <w:vAlign w:val="center"/>
          </w:tcPr>
          <w:p w14:paraId="6306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0.98/1.06/1.27/1.37/1.52*50M</w:t>
            </w:r>
          </w:p>
        </w:tc>
        <w:tc>
          <w:tcPr>
            <w:tcW w:w="793" w:type="dxa"/>
            <w:noWrap/>
            <w:vAlign w:val="center"/>
          </w:tcPr>
          <w:p w14:paraId="36B7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1F83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55" w:type="dxa"/>
            <w:noWrap/>
            <w:vAlign w:val="center"/>
          </w:tcPr>
          <w:p w14:paraId="1FA5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7.25</w:t>
            </w:r>
          </w:p>
        </w:tc>
        <w:tc>
          <w:tcPr>
            <w:tcW w:w="1230" w:type="dxa"/>
            <w:noWrap/>
            <w:vAlign w:val="center"/>
          </w:tcPr>
          <w:p w14:paraId="5FD87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337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34BB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114" w:type="dxa"/>
            <w:noWrap/>
            <w:vAlign w:val="center"/>
          </w:tcPr>
          <w:p w14:paraId="20F6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双面亮光板</w:t>
            </w:r>
          </w:p>
        </w:tc>
        <w:tc>
          <w:tcPr>
            <w:tcW w:w="2689" w:type="dxa"/>
            <w:noWrap/>
            <w:vAlign w:val="center"/>
          </w:tcPr>
          <w:p w14:paraId="22B5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1.2*2.4</w:t>
            </w:r>
          </w:p>
        </w:tc>
        <w:tc>
          <w:tcPr>
            <w:tcW w:w="793" w:type="dxa"/>
            <w:noWrap/>
            <w:vAlign w:val="center"/>
          </w:tcPr>
          <w:p w14:paraId="4251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54" w:type="dxa"/>
            <w:noWrap w:val="0"/>
            <w:vAlign w:val="center"/>
          </w:tcPr>
          <w:p w14:paraId="5C9B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noWrap/>
            <w:vAlign w:val="center"/>
          </w:tcPr>
          <w:p w14:paraId="6F4A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</w:t>
            </w:r>
          </w:p>
        </w:tc>
        <w:tc>
          <w:tcPr>
            <w:tcW w:w="1230" w:type="dxa"/>
            <w:noWrap/>
            <w:vAlign w:val="center"/>
          </w:tcPr>
          <w:p w14:paraId="58C8D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BE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0944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114" w:type="dxa"/>
            <w:noWrap/>
            <w:vAlign w:val="center"/>
          </w:tcPr>
          <w:p w14:paraId="12F653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noWrap/>
            <w:vAlign w:val="center"/>
          </w:tcPr>
          <w:p w14:paraId="2E10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0.9*2.4</w:t>
            </w:r>
          </w:p>
        </w:tc>
        <w:tc>
          <w:tcPr>
            <w:tcW w:w="793" w:type="dxa"/>
            <w:noWrap/>
            <w:vAlign w:val="center"/>
          </w:tcPr>
          <w:p w14:paraId="06D6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54" w:type="dxa"/>
            <w:noWrap w:val="0"/>
            <w:vAlign w:val="center"/>
          </w:tcPr>
          <w:p w14:paraId="1A68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155" w:type="dxa"/>
            <w:noWrap/>
            <w:vAlign w:val="center"/>
          </w:tcPr>
          <w:p w14:paraId="203E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7.25</w:t>
            </w:r>
          </w:p>
        </w:tc>
        <w:tc>
          <w:tcPr>
            <w:tcW w:w="1230" w:type="dxa"/>
            <w:noWrap/>
            <w:vAlign w:val="center"/>
          </w:tcPr>
          <w:p w14:paraId="25C66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4A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30C2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114" w:type="dxa"/>
            <w:noWrap/>
            <w:vAlign w:val="center"/>
          </w:tcPr>
          <w:p w14:paraId="35F0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PVC发泡板白色3mm</w:t>
            </w:r>
          </w:p>
        </w:tc>
        <w:tc>
          <w:tcPr>
            <w:tcW w:w="2689" w:type="dxa"/>
            <w:noWrap/>
            <w:vAlign w:val="center"/>
          </w:tcPr>
          <w:p w14:paraId="090D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1.2*2.4*2.8</w:t>
            </w:r>
          </w:p>
        </w:tc>
        <w:tc>
          <w:tcPr>
            <w:tcW w:w="793" w:type="dxa"/>
            <w:noWrap/>
            <w:vAlign w:val="center"/>
          </w:tcPr>
          <w:p w14:paraId="2F43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54" w:type="dxa"/>
            <w:noWrap w:val="0"/>
            <w:vAlign w:val="center"/>
          </w:tcPr>
          <w:p w14:paraId="5D1A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55" w:type="dxa"/>
            <w:noWrap/>
            <w:vAlign w:val="center"/>
          </w:tcPr>
          <w:p w14:paraId="2E6A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dxa"/>
            <w:noWrap/>
            <w:vAlign w:val="center"/>
          </w:tcPr>
          <w:p w14:paraId="3C03C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EE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07B6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114" w:type="dxa"/>
            <w:noWrap/>
            <w:vAlign w:val="center"/>
          </w:tcPr>
          <w:p w14:paraId="67E3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PVC发泡板白色5mm</w:t>
            </w:r>
          </w:p>
        </w:tc>
        <w:tc>
          <w:tcPr>
            <w:tcW w:w="2689" w:type="dxa"/>
            <w:noWrap/>
            <w:vAlign w:val="center"/>
          </w:tcPr>
          <w:p w14:paraId="6560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1.2*2.4*4.8</w:t>
            </w:r>
          </w:p>
        </w:tc>
        <w:tc>
          <w:tcPr>
            <w:tcW w:w="793" w:type="dxa"/>
            <w:noWrap/>
            <w:vAlign w:val="center"/>
          </w:tcPr>
          <w:p w14:paraId="7960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54" w:type="dxa"/>
            <w:noWrap w:val="0"/>
            <w:vAlign w:val="center"/>
          </w:tcPr>
          <w:p w14:paraId="33AE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55" w:type="dxa"/>
            <w:noWrap/>
            <w:vAlign w:val="center"/>
          </w:tcPr>
          <w:p w14:paraId="7446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25.5</w:t>
            </w:r>
          </w:p>
        </w:tc>
        <w:tc>
          <w:tcPr>
            <w:tcW w:w="1230" w:type="dxa"/>
            <w:noWrap/>
            <w:vAlign w:val="center"/>
          </w:tcPr>
          <w:p w14:paraId="793C4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5D5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1B83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114" w:type="dxa"/>
            <w:noWrap/>
            <w:vAlign w:val="center"/>
          </w:tcPr>
          <w:p w14:paraId="44F7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PVC发泡板白色10mm</w:t>
            </w:r>
          </w:p>
        </w:tc>
        <w:tc>
          <w:tcPr>
            <w:tcW w:w="2689" w:type="dxa"/>
            <w:noWrap/>
            <w:vAlign w:val="center"/>
          </w:tcPr>
          <w:p w14:paraId="3BCC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1.2*2.4*9.5</w:t>
            </w:r>
          </w:p>
        </w:tc>
        <w:tc>
          <w:tcPr>
            <w:tcW w:w="793" w:type="dxa"/>
            <w:noWrap/>
            <w:vAlign w:val="center"/>
          </w:tcPr>
          <w:p w14:paraId="54B6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54" w:type="dxa"/>
            <w:noWrap w:val="0"/>
            <w:vAlign w:val="center"/>
          </w:tcPr>
          <w:p w14:paraId="43CB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noWrap/>
            <w:vAlign w:val="center"/>
          </w:tcPr>
          <w:p w14:paraId="6626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</w:t>
            </w:r>
          </w:p>
        </w:tc>
        <w:tc>
          <w:tcPr>
            <w:tcW w:w="1230" w:type="dxa"/>
            <w:noWrap/>
            <w:vAlign w:val="center"/>
          </w:tcPr>
          <w:p w14:paraId="359A2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F4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3ABF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114" w:type="dxa"/>
            <w:noWrap/>
            <w:vAlign w:val="center"/>
          </w:tcPr>
          <w:p w14:paraId="4238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KT板小边条(A级)</w:t>
            </w:r>
          </w:p>
        </w:tc>
        <w:tc>
          <w:tcPr>
            <w:tcW w:w="2689" w:type="dxa"/>
            <w:noWrap/>
            <w:vAlign w:val="center"/>
          </w:tcPr>
          <w:p w14:paraId="0E46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金色/银色(100根/捆)1CM</w:t>
            </w:r>
          </w:p>
        </w:tc>
        <w:tc>
          <w:tcPr>
            <w:tcW w:w="793" w:type="dxa"/>
            <w:noWrap/>
            <w:vAlign w:val="center"/>
          </w:tcPr>
          <w:p w14:paraId="6BFA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54" w:type="dxa"/>
            <w:noWrap w:val="0"/>
            <w:vAlign w:val="center"/>
          </w:tcPr>
          <w:p w14:paraId="655E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55" w:type="dxa"/>
            <w:noWrap/>
            <w:vAlign w:val="center"/>
          </w:tcPr>
          <w:p w14:paraId="659A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</w:t>
            </w:r>
          </w:p>
        </w:tc>
        <w:tc>
          <w:tcPr>
            <w:tcW w:w="1230" w:type="dxa"/>
            <w:noWrap/>
            <w:vAlign w:val="center"/>
          </w:tcPr>
          <w:p w14:paraId="3F5E1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C4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4294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114" w:type="dxa"/>
            <w:noWrap/>
            <w:vAlign w:val="center"/>
          </w:tcPr>
          <w:p w14:paraId="0AA0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KT板中边条金/银色(A级)</w:t>
            </w:r>
          </w:p>
        </w:tc>
        <w:tc>
          <w:tcPr>
            <w:tcW w:w="2689" w:type="dxa"/>
            <w:noWrap/>
            <w:vAlign w:val="center"/>
          </w:tcPr>
          <w:p w14:paraId="5F82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金色/银色(50根/捆)1.5CM</w:t>
            </w:r>
          </w:p>
        </w:tc>
        <w:tc>
          <w:tcPr>
            <w:tcW w:w="793" w:type="dxa"/>
            <w:noWrap/>
            <w:vAlign w:val="center"/>
          </w:tcPr>
          <w:p w14:paraId="1410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54" w:type="dxa"/>
            <w:noWrap w:val="0"/>
            <w:vAlign w:val="center"/>
          </w:tcPr>
          <w:p w14:paraId="279F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55" w:type="dxa"/>
            <w:noWrap/>
            <w:vAlign w:val="center"/>
          </w:tcPr>
          <w:p w14:paraId="0392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</w:t>
            </w:r>
          </w:p>
        </w:tc>
        <w:tc>
          <w:tcPr>
            <w:tcW w:w="1230" w:type="dxa"/>
            <w:noWrap/>
            <w:vAlign w:val="center"/>
          </w:tcPr>
          <w:p w14:paraId="5D01A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9B4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7CE7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114" w:type="dxa"/>
            <w:noWrap/>
            <w:vAlign w:val="center"/>
          </w:tcPr>
          <w:p w14:paraId="497F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KT板大边条金/银色(A级)</w:t>
            </w:r>
          </w:p>
        </w:tc>
        <w:tc>
          <w:tcPr>
            <w:tcW w:w="2689" w:type="dxa"/>
            <w:noWrap/>
            <w:vAlign w:val="center"/>
          </w:tcPr>
          <w:p w14:paraId="06CA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金色/银色(30根/捆)2CM</w:t>
            </w:r>
          </w:p>
        </w:tc>
        <w:tc>
          <w:tcPr>
            <w:tcW w:w="793" w:type="dxa"/>
            <w:noWrap/>
            <w:vAlign w:val="center"/>
          </w:tcPr>
          <w:p w14:paraId="6493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54" w:type="dxa"/>
            <w:noWrap w:val="0"/>
            <w:vAlign w:val="center"/>
          </w:tcPr>
          <w:p w14:paraId="7F28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155" w:type="dxa"/>
            <w:noWrap/>
            <w:vAlign w:val="center"/>
          </w:tcPr>
          <w:p w14:paraId="7492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</w:t>
            </w:r>
          </w:p>
        </w:tc>
        <w:tc>
          <w:tcPr>
            <w:tcW w:w="1230" w:type="dxa"/>
            <w:noWrap/>
            <w:vAlign w:val="center"/>
          </w:tcPr>
          <w:p w14:paraId="10B65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375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2E0B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114" w:type="dxa"/>
            <w:noWrap/>
            <w:vAlign w:val="center"/>
          </w:tcPr>
          <w:p w14:paraId="046C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480G无网内光刀刮布</w:t>
            </w:r>
          </w:p>
        </w:tc>
        <w:tc>
          <w:tcPr>
            <w:tcW w:w="2689" w:type="dxa"/>
            <w:noWrap/>
            <w:vAlign w:val="center"/>
          </w:tcPr>
          <w:p w14:paraId="0F1F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3.2*50M</w:t>
            </w:r>
          </w:p>
        </w:tc>
        <w:tc>
          <w:tcPr>
            <w:tcW w:w="793" w:type="dxa"/>
            <w:noWrap/>
            <w:vAlign w:val="center"/>
          </w:tcPr>
          <w:p w14:paraId="4577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54" w:type="dxa"/>
            <w:noWrap w:val="0"/>
            <w:vAlign w:val="center"/>
          </w:tcPr>
          <w:p w14:paraId="7AB5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155" w:type="dxa"/>
            <w:noWrap/>
            <w:vAlign w:val="center"/>
          </w:tcPr>
          <w:p w14:paraId="56A1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7.25</w:t>
            </w:r>
          </w:p>
        </w:tc>
        <w:tc>
          <w:tcPr>
            <w:tcW w:w="1230" w:type="dxa"/>
            <w:noWrap/>
            <w:vAlign w:val="center"/>
          </w:tcPr>
          <w:p w14:paraId="19898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35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6D5B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114" w:type="dxa"/>
            <w:noWrap/>
            <w:vAlign w:val="center"/>
          </w:tcPr>
          <w:p w14:paraId="1957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木质画架</w:t>
            </w:r>
          </w:p>
        </w:tc>
        <w:tc>
          <w:tcPr>
            <w:tcW w:w="2689" w:type="dxa"/>
            <w:noWrap/>
            <w:vAlign w:val="center"/>
          </w:tcPr>
          <w:p w14:paraId="2BC54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noWrap/>
            <w:vAlign w:val="center"/>
          </w:tcPr>
          <w:p w14:paraId="50D4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6CF5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noWrap/>
            <w:vAlign w:val="center"/>
          </w:tcPr>
          <w:p w14:paraId="5229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30" w:type="dxa"/>
            <w:noWrap/>
            <w:vAlign w:val="center"/>
          </w:tcPr>
          <w:p w14:paraId="3F22D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ED7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6067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114" w:type="dxa"/>
            <w:noWrap/>
            <w:vAlign w:val="center"/>
          </w:tcPr>
          <w:p w14:paraId="4599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X展架</w:t>
            </w:r>
          </w:p>
        </w:tc>
        <w:tc>
          <w:tcPr>
            <w:tcW w:w="2689" w:type="dxa"/>
            <w:noWrap/>
            <w:vAlign w:val="center"/>
          </w:tcPr>
          <w:p w14:paraId="0E74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60*160</w:t>
            </w:r>
          </w:p>
        </w:tc>
        <w:tc>
          <w:tcPr>
            <w:tcW w:w="793" w:type="dxa"/>
            <w:noWrap/>
            <w:vAlign w:val="center"/>
          </w:tcPr>
          <w:p w14:paraId="27BD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1736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noWrap/>
            <w:vAlign w:val="center"/>
          </w:tcPr>
          <w:p w14:paraId="440B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  <w:tc>
          <w:tcPr>
            <w:tcW w:w="1230" w:type="dxa"/>
            <w:noWrap/>
            <w:vAlign w:val="center"/>
          </w:tcPr>
          <w:p w14:paraId="54A38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F1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3AE4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114" w:type="dxa"/>
            <w:noWrap/>
            <w:vAlign w:val="center"/>
          </w:tcPr>
          <w:p w14:paraId="6E0F0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noWrap/>
            <w:vAlign w:val="center"/>
          </w:tcPr>
          <w:p w14:paraId="5380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80*180</w:t>
            </w:r>
          </w:p>
        </w:tc>
        <w:tc>
          <w:tcPr>
            <w:tcW w:w="793" w:type="dxa"/>
            <w:noWrap/>
            <w:vAlign w:val="center"/>
          </w:tcPr>
          <w:p w14:paraId="6164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5C7B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55" w:type="dxa"/>
            <w:noWrap/>
            <w:vAlign w:val="center"/>
          </w:tcPr>
          <w:p w14:paraId="2D1F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1230" w:type="dxa"/>
            <w:noWrap/>
            <w:vAlign w:val="center"/>
          </w:tcPr>
          <w:p w14:paraId="08D4C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277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1487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114" w:type="dxa"/>
            <w:noWrap/>
            <w:vAlign w:val="center"/>
          </w:tcPr>
          <w:p w14:paraId="7D76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2689" w:type="dxa"/>
            <w:noWrap/>
            <w:vAlign w:val="center"/>
          </w:tcPr>
          <w:p w14:paraId="257A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4公斤80*180</w:t>
            </w:r>
          </w:p>
        </w:tc>
        <w:tc>
          <w:tcPr>
            <w:tcW w:w="793" w:type="dxa"/>
            <w:noWrap/>
            <w:vAlign w:val="center"/>
          </w:tcPr>
          <w:p w14:paraId="0649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09AA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55" w:type="dxa"/>
            <w:noWrap/>
            <w:vAlign w:val="center"/>
          </w:tcPr>
          <w:p w14:paraId="4A6F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23.5</w:t>
            </w:r>
          </w:p>
        </w:tc>
        <w:tc>
          <w:tcPr>
            <w:tcW w:w="1230" w:type="dxa"/>
            <w:noWrap/>
            <w:vAlign w:val="center"/>
          </w:tcPr>
          <w:p w14:paraId="28B4F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415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1770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114" w:type="dxa"/>
            <w:noWrap/>
            <w:vAlign w:val="center"/>
          </w:tcPr>
          <w:p w14:paraId="2812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人字型迎宾牌</w:t>
            </w:r>
          </w:p>
        </w:tc>
        <w:tc>
          <w:tcPr>
            <w:tcW w:w="2689" w:type="dxa"/>
            <w:noWrap/>
            <w:vAlign w:val="center"/>
          </w:tcPr>
          <w:p w14:paraId="36EA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银色60*80</w:t>
            </w:r>
          </w:p>
        </w:tc>
        <w:tc>
          <w:tcPr>
            <w:tcW w:w="793" w:type="dxa"/>
            <w:noWrap/>
            <w:vAlign w:val="center"/>
          </w:tcPr>
          <w:p w14:paraId="7495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4A97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noWrap/>
            <w:vAlign w:val="center"/>
          </w:tcPr>
          <w:p w14:paraId="2FBA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230" w:type="dxa"/>
            <w:noWrap/>
            <w:vAlign w:val="center"/>
          </w:tcPr>
          <w:p w14:paraId="713F9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0C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42DB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114" w:type="dxa"/>
            <w:noWrap/>
            <w:vAlign w:val="center"/>
          </w:tcPr>
          <w:p w14:paraId="5F8A2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noWrap/>
            <w:vAlign w:val="center"/>
          </w:tcPr>
          <w:p w14:paraId="0F73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金色60*80</w:t>
            </w:r>
          </w:p>
        </w:tc>
        <w:tc>
          <w:tcPr>
            <w:tcW w:w="793" w:type="dxa"/>
            <w:noWrap/>
            <w:vAlign w:val="center"/>
          </w:tcPr>
          <w:p w14:paraId="7F11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14C1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noWrap/>
            <w:vAlign w:val="center"/>
          </w:tcPr>
          <w:p w14:paraId="2E82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30" w:type="dxa"/>
            <w:noWrap/>
            <w:vAlign w:val="center"/>
          </w:tcPr>
          <w:p w14:paraId="437FB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07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462A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114" w:type="dxa"/>
            <w:noWrap/>
            <w:vAlign w:val="center"/>
          </w:tcPr>
          <w:p w14:paraId="64B53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noWrap/>
            <w:vAlign w:val="center"/>
          </w:tcPr>
          <w:p w14:paraId="5E39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银色60*90</w:t>
            </w:r>
          </w:p>
        </w:tc>
        <w:tc>
          <w:tcPr>
            <w:tcW w:w="793" w:type="dxa"/>
            <w:noWrap/>
            <w:vAlign w:val="center"/>
          </w:tcPr>
          <w:p w14:paraId="75F2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256B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noWrap/>
            <w:vAlign w:val="center"/>
          </w:tcPr>
          <w:p w14:paraId="14A3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0" w:type="dxa"/>
            <w:noWrap/>
            <w:vAlign w:val="center"/>
          </w:tcPr>
          <w:p w14:paraId="72D99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E2C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5848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114" w:type="dxa"/>
            <w:noWrap/>
            <w:vAlign w:val="center"/>
          </w:tcPr>
          <w:p w14:paraId="5E45E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noWrap/>
            <w:vAlign w:val="center"/>
          </w:tcPr>
          <w:p w14:paraId="1038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金色60*90</w:t>
            </w:r>
          </w:p>
        </w:tc>
        <w:tc>
          <w:tcPr>
            <w:tcW w:w="793" w:type="dxa"/>
            <w:noWrap/>
            <w:vAlign w:val="center"/>
          </w:tcPr>
          <w:p w14:paraId="28D3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0668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noWrap/>
            <w:vAlign w:val="center"/>
          </w:tcPr>
          <w:p w14:paraId="7E98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230" w:type="dxa"/>
            <w:noWrap/>
            <w:vAlign w:val="center"/>
          </w:tcPr>
          <w:p w14:paraId="3E2A0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D57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7115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114" w:type="dxa"/>
            <w:noWrap/>
            <w:vAlign w:val="center"/>
          </w:tcPr>
          <w:p w14:paraId="6E9D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拉网展架</w:t>
            </w:r>
          </w:p>
        </w:tc>
        <w:tc>
          <w:tcPr>
            <w:tcW w:w="2689" w:type="dxa"/>
            <w:noWrap/>
            <w:vAlign w:val="center"/>
          </w:tcPr>
          <w:p w14:paraId="5E46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3*4</w:t>
            </w:r>
          </w:p>
        </w:tc>
        <w:tc>
          <w:tcPr>
            <w:tcW w:w="793" w:type="dxa"/>
            <w:noWrap/>
            <w:vAlign w:val="center"/>
          </w:tcPr>
          <w:p w14:paraId="5FC3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4F34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55" w:type="dxa"/>
            <w:noWrap/>
            <w:vAlign w:val="center"/>
          </w:tcPr>
          <w:p w14:paraId="4E99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230" w:type="dxa"/>
            <w:noWrap/>
            <w:vAlign w:val="center"/>
          </w:tcPr>
          <w:p w14:paraId="4515F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14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154F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114" w:type="dxa"/>
            <w:noWrap/>
            <w:vAlign w:val="center"/>
          </w:tcPr>
          <w:p w14:paraId="571B6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noWrap/>
            <w:vAlign w:val="center"/>
          </w:tcPr>
          <w:p w14:paraId="4742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3*3</w:t>
            </w:r>
          </w:p>
        </w:tc>
        <w:tc>
          <w:tcPr>
            <w:tcW w:w="793" w:type="dxa"/>
            <w:noWrap/>
            <w:vAlign w:val="center"/>
          </w:tcPr>
          <w:p w14:paraId="76D3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6A53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55" w:type="dxa"/>
            <w:noWrap/>
            <w:vAlign w:val="center"/>
          </w:tcPr>
          <w:p w14:paraId="6A87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30" w:type="dxa"/>
            <w:noWrap/>
            <w:vAlign w:val="center"/>
          </w:tcPr>
          <w:p w14:paraId="18AB9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639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5EFD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114" w:type="dxa"/>
            <w:noWrap/>
            <w:vAlign w:val="center"/>
          </w:tcPr>
          <w:p w14:paraId="206B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模特支架</w:t>
            </w:r>
          </w:p>
        </w:tc>
        <w:tc>
          <w:tcPr>
            <w:tcW w:w="2689" w:type="dxa"/>
            <w:noWrap/>
            <w:vAlign w:val="center"/>
          </w:tcPr>
          <w:p w14:paraId="1D59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1.18/1.5M</w:t>
            </w:r>
          </w:p>
        </w:tc>
        <w:tc>
          <w:tcPr>
            <w:tcW w:w="793" w:type="dxa"/>
            <w:noWrap/>
            <w:vAlign w:val="center"/>
          </w:tcPr>
          <w:p w14:paraId="527E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248E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noWrap/>
            <w:vAlign w:val="center"/>
          </w:tcPr>
          <w:p w14:paraId="12C62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</w:t>
            </w:r>
          </w:p>
        </w:tc>
        <w:tc>
          <w:tcPr>
            <w:tcW w:w="1230" w:type="dxa"/>
            <w:noWrap/>
            <w:vAlign w:val="center"/>
          </w:tcPr>
          <w:p w14:paraId="79272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5F3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2F33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114" w:type="dxa"/>
            <w:noWrap/>
            <w:vAlign w:val="center"/>
          </w:tcPr>
          <w:p w14:paraId="2FAE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落地伸缩宣传栏（白板架）</w:t>
            </w:r>
          </w:p>
        </w:tc>
        <w:tc>
          <w:tcPr>
            <w:tcW w:w="2689" w:type="dxa"/>
            <w:noWrap/>
            <w:vAlign w:val="center"/>
          </w:tcPr>
          <w:p w14:paraId="4172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120*200CM</w:t>
            </w:r>
          </w:p>
        </w:tc>
        <w:tc>
          <w:tcPr>
            <w:tcW w:w="793" w:type="dxa"/>
            <w:noWrap/>
            <w:vAlign w:val="center"/>
          </w:tcPr>
          <w:p w14:paraId="5373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noWrap w:val="0"/>
            <w:vAlign w:val="center"/>
          </w:tcPr>
          <w:p w14:paraId="6F38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55" w:type="dxa"/>
            <w:noWrap/>
            <w:vAlign w:val="center"/>
          </w:tcPr>
          <w:p w14:paraId="5F0F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30" w:type="dxa"/>
            <w:noWrap/>
            <w:vAlign w:val="bottom"/>
          </w:tcPr>
          <w:p w14:paraId="45A28D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1C4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4" w:type="dxa"/>
            <w:noWrap w:val="0"/>
            <w:vAlign w:val="center"/>
          </w:tcPr>
          <w:p w14:paraId="274E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14" w:type="dxa"/>
            <w:noWrap/>
            <w:vAlign w:val="center"/>
          </w:tcPr>
          <w:p w14:paraId="1A864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noWrap/>
            <w:vAlign w:val="center"/>
          </w:tcPr>
          <w:p w14:paraId="7C1E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noWrap/>
            <w:vAlign w:val="center"/>
          </w:tcPr>
          <w:p w14:paraId="2C56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noWrap w:val="0"/>
            <w:vAlign w:val="center"/>
          </w:tcPr>
          <w:p w14:paraId="2541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noWrap/>
            <w:vAlign w:val="center"/>
          </w:tcPr>
          <w:p w14:paraId="6443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noWrap/>
            <w:vAlign w:val="center"/>
          </w:tcPr>
          <w:p w14:paraId="11264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F74A785">
      <w:pPr>
        <w:spacing w:before="69" w:line="221" w:lineRule="auto"/>
        <w:ind w:left="155"/>
        <w:rPr>
          <w:rFonts w:ascii="仿宋" w:hAnsi="仿宋" w:eastAsia="仿宋" w:cs="仿宋"/>
          <w:i/>
          <w:iCs/>
          <w:spacing w:val="-3"/>
          <w:sz w:val="21"/>
          <w:szCs w:val="21"/>
        </w:rPr>
      </w:pPr>
      <w:r>
        <w:rPr>
          <w:rFonts w:hint="eastAsia" w:ascii="仿宋" w:hAnsi="仿宋" w:eastAsia="仿宋" w:cs="仿宋"/>
          <w:i/>
          <w:iCs/>
          <w:spacing w:val="-3"/>
          <w:sz w:val="21"/>
          <w:szCs w:val="21"/>
        </w:rPr>
        <w:t>备注：材料数量会因业务量的大小而发生变动，钢材、车贴等根据实时市场价格发生变动。</w:t>
      </w:r>
    </w:p>
    <w:p w14:paraId="5AD0ECA0">
      <w:pPr>
        <w:spacing w:before="69" w:line="221" w:lineRule="auto"/>
        <w:ind w:left="155"/>
        <w:rPr>
          <w:rFonts w:hint="eastAsia" w:ascii="仿宋" w:hAnsi="仿宋" w:eastAsia="仿宋" w:cs="仿宋"/>
          <w:i/>
          <w:iCs/>
          <w:spacing w:val="-3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i/>
          <w:iCs/>
          <w:spacing w:val="-3"/>
          <w:sz w:val="21"/>
          <w:szCs w:val="21"/>
          <w:lang w:eastAsia="zh-CN"/>
        </w:rPr>
        <w:t>站亭、站牌图纸</w:t>
      </w:r>
    </w:p>
    <w:p w14:paraId="764A8231">
      <w:pPr>
        <w:spacing w:before="69" w:line="221" w:lineRule="auto"/>
        <w:ind w:left="59" w:leftChars="0" w:hanging="59" w:hangingChars="29"/>
        <w:jc w:val="center"/>
        <w:rPr>
          <w:rFonts w:hint="eastAsia" w:ascii="仿宋" w:hAnsi="仿宋" w:eastAsia="仿宋" w:cs="仿宋"/>
          <w:spacing w:val="-3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i/>
          <w:iCs/>
          <w:spacing w:val="-3"/>
          <w:sz w:val="21"/>
          <w:szCs w:val="21"/>
          <w:lang w:eastAsia="zh-CN"/>
        </w:rPr>
        <w:drawing>
          <wp:inline distT="0" distB="0" distL="114300" distR="114300">
            <wp:extent cx="5153025" cy="3576955"/>
            <wp:effectExtent l="0" t="0" r="9525" b="4445"/>
            <wp:docPr id="9" name="图片 1" descr="171394211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17139421193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57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9943F">
      <w:pPr>
        <w:spacing w:before="69" w:line="221" w:lineRule="auto"/>
        <w:ind w:left="155"/>
        <w:jc w:val="center"/>
        <w:rPr>
          <w:rFonts w:hint="eastAsia" w:ascii="仿宋" w:hAnsi="仿宋" w:eastAsia="仿宋" w:cs="仿宋"/>
          <w:spacing w:val="-3"/>
          <w:sz w:val="21"/>
          <w:szCs w:val="21"/>
          <w:lang w:eastAsia="zh-CN"/>
        </w:rPr>
      </w:pPr>
    </w:p>
    <w:p w14:paraId="329B2C7E">
      <w:pPr>
        <w:spacing w:before="69" w:line="221" w:lineRule="auto"/>
        <w:ind w:left="155"/>
        <w:rPr>
          <w:rFonts w:hint="eastAsia" w:ascii="仿宋" w:hAnsi="仿宋" w:eastAsia="仿宋" w:cs="仿宋"/>
          <w:spacing w:val="-3"/>
          <w:sz w:val="21"/>
          <w:szCs w:val="21"/>
          <w:lang w:eastAsia="zh-CN"/>
        </w:rPr>
      </w:pPr>
      <w:r>
        <w:drawing>
          <wp:inline distT="0" distB="0" distL="114300" distR="114300">
            <wp:extent cx="5273040" cy="3647440"/>
            <wp:effectExtent l="0" t="0" r="3810" b="1016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4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8A00">
      <w:pPr>
        <w:spacing w:before="69" w:line="221" w:lineRule="auto"/>
        <w:ind w:left="155"/>
        <w:rPr>
          <w:rFonts w:hint="eastAsia" w:ascii="仿宋" w:hAnsi="仿宋" w:eastAsia="仿宋" w:cs="仿宋"/>
          <w:spacing w:val="-3"/>
          <w:sz w:val="21"/>
          <w:szCs w:val="21"/>
          <w:lang w:eastAsia="zh-CN"/>
        </w:rPr>
      </w:pPr>
    </w:p>
    <w:p w14:paraId="0835169A">
      <w:pPr>
        <w:spacing w:before="69" w:line="221" w:lineRule="auto"/>
        <w:ind w:left="155"/>
        <w:rPr>
          <w:rFonts w:hint="eastAsia" w:ascii="仿宋" w:hAnsi="仿宋" w:eastAsia="仿宋" w:cs="仿宋"/>
          <w:spacing w:val="-3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pacing w:val="-3"/>
          <w:sz w:val="21"/>
          <w:szCs w:val="21"/>
          <w:lang w:eastAsia="zh-CN"/>
        </w:rPr>
        <w:drawing>
          <wp:inline distT="0" distB="0" distL="114300" distR="114300">
            <wp:extent cx="5228590" cy="3621405"/>
            <wp:effectExtent l="0" t="0" r="10160" b="17145"/>
            <wp:docPr id="6" name="图片 3" descr="1713942387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17139423877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8590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B52E3">
      <w:pPr>
        <w:spacing w:before="69" w:line="221" w:lineRule="auto"/>
        <w:ind w:left="155"/>
        <w:rPr>
          <w:rFonts w:hint="eastAsia" w:ascii="仿宋" w:hAnsi="仿宋" w:eastAsia="仿宋" w:cs="仿宋"/>
          <w:spacing w:val="-3"/>
          <w:sz w:val="21"/>
          <w:szCs w:val="21"/>
          <w:lang w:eastAsia="zh-CN"/>
        </w:rPr>
      </w:pPr>
    </w:p>
    <w:p w14:paraId="199FE918">
      <w:pPr>
        <w:spacing w:before="69" w:line="221" w:lineRule="auto"/>
        <w:ind w:left="155"/>
        <w:rPr>
          <w:rFonts w:hint="eastAsia" w:ascii="仿宋" w:hAnsi="仿宋" w:eastAsia="仿宋" w:cs="仿宋"/>
          <w:spacing w:val="-3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pacing w:val="-3"/>
          <w:sz w:val="21"/>
          <w:szCs w:val="21"/>
          <w:lang w:eastAsia="zh-CN"/>
        </w:rPr>
        <w:drawing>
          <wp:inline distT="0" distB="0" distL="114300" distR="114300">
            <wp:extent cx="5262880" cy="3654425"/>
            <wp:effectExtent l="0" t="0" r="13970" b="3175"/>
            <wp:docPr id="8" name="图片 4" descr="1713942413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17139424131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65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96A90">
      <w:pPr>
        <w:spacing w:before="69" w:line="221" w:lineRule="auto"/>
        <w:ind w:left="155"/>
        <w:rPr>
          <w:rFonts w:hint="eastAsia" w:ascii="仿宋" w:hAnsi="仿宋" w:eastAsia="仿宋" w:cs="仿宋"/>
          <w:spacing w:val="-3"/>
          <w:sz w:val="21"/>
          <w:szCs w:val="21"/>
          <w:lang w:eastAsia="zh-CN"/>
        </w:rPr>
      </w:pPr>
    </w:p>
    <w:p w14:paraId="49DE3609">
      <w:pPr>
        <w:spacing w:before="69" w:line="221" w:lineRule="auto"/>
        <w:ind w:left="155"/>
      </w:pPr>
      <w:r>
        <w:drawing>
          <wp:inline distT="0" distB="0" distL="114300" distR="114300">
            <wp:extent cx="5413375" cy="3754120"/>
            <wp:effectExtent l="0" t="0" r="15875" b="1778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3375" cy="375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4CAB1">
      <w:pPr>
        <w:spacing w:before="69" w:line="221" w:lineRule="auto"/>
        <w:ind w:left="155"/>
        <w:rPr>
          <w:rFonts w:hint="eastAsia"/>
          <w:lang w:eastAsia="zh-CN"/>
        </w:rPr>
      </w:pPr>
    </w:p>
    <w:p w14:paraId="3F2441C1">
      <w:pPr>
        <w:spacing w:before="69" w:line="221" w:lineRule="auto"/>
        <w:ind w:left="155"/>
        <w:rPr>
          <w:rFonts w:hint="eastAsia" w:ascii="仿宋" w:hAnsi="仿宋" w:eastAsia="仿宋" w:cs="仿宋"/>
          <w:spacing w:val="-3"/>
          <w:sz w:val="21"/>
          <w:szCs w:val="21"/>
          <w:lang w:eastAsia="zh-CN"/>
        </w:rPr>
      </w:pPr>
      <w:r>
        <w:drawing>
          <wp:inline distT="0" distB="0" distL="114300" distR="114300">
            <wp:extent cx="5408295" cy="3717925"/>
            <wp:effectExtent l="0" t="0" r="1905" b="15875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8295" cy="37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D3BA7">
      <w:pPr>
        <w:spacing w:before="69" w:line="221" w:lineRule="auto"/>
        <w:rPr>
          <w:rFonts w:hint="eastAsia" w:ascii="仿宋" w:hAnsi="仿宋" w:eastAsia="仿宋" w:cs="仿宋"/>
          <w:spacing w:val="-3"/>
          <w:sz w:val="21"/>
          <w:szCs w:val="21"/>
          <w:lang w:eastAsia="zh-CN"/>
        </w:rPr>
      </w:pPr>
    </w:p>
    <w:p w14:paraId="29598384">
      <w:pPr>
        <w:spacing w:before="69" w:line="221" w:lineRule="auto"/>
        <w:rPr>
          <w:rFonts w:hint="eastAsia" w:ascii="仿宋" w:hAnsi="仿宋" w:eastAsia="仿宋" w:cs="仿宋"/>
          <w:spacing w:val="-3"/>
          <w:sz w:val="21"/>
          <w:szCs w:val="21"/>
          <w:lang w:eastAsia="zh-CN"/>
        </w:rPr>
      </w:pPr>
    </w:p>
    <w:p w14:paraId="6D318BD0">
      <w:pPr>
        <w:spacing w:before="69" w:line="221" w:lineRule="auto"/>
        <w:ind w:left="155"/>
        <w:rPr>
          <w:rFonts w:hint="eastAsia" w:ascii="仿宋" w:hAnsi="仿宋" w:eastAsia="仿宋" w:cs="仿宋"/>
          <w:spacing w:val="-3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pacing w:val="-3"/>
          <w:sz w:val="21"/>
          <w:szCs w:val="21"/>
          <w:lang w:eastAsia="zh-CN"/>
        </w:rPr>
        <w:drawing>
          <wp:inline distT="0" distB="0" distL="114300" distR="114300">
            <wp:extent cx="5350510" cy="3709035"/>
            <wp:effectExtent l="0" t="0" r="2540" b="5715"/>
            <wp:docPr id="7" name="图片 7" descr="1713941919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1394191997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50510" cy="370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8CC30">
      <w:pPr>
        <w:spacing w:before="69" w:line="221" w:lineRule="auto"/>
        <w:ind w:left="155"/>
        <w:rPr>
          <w:rFonts w:hint="eastAsia" w:ascii="仿宋" w:hAnsi="仿宋" w:eastAsia="仿宋" w:cs="仿宋"/>
          <w:spacing w:val="-3"/>
          <w:sz w:val="21"/>
          <w:szCs w:val="21"/>
          <w:lang w:eastAsia="zh-CN"/>
        </w:rPr>
      </w:pPr>
    </w:p>
    <w:p w14:paraId="14AA0566">
      <w:pPr>
        <w:spacing w:before="69" w:line="221" w:lineRule="auto"/>
        <w:ind w:left="155"/>
        <w:rPr>
          <w:rFonts w:hint="eastAsia" w:ascii="仿宋" w:hAnsi="仿宋" w:eastAsia="仿宋" w:cs="仿宋"/>
          <w:spacing w:val="-3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pacing w:val="-3"/>
          <w:sz w:val="21"/>
          <w:szCs w:val="21"/>
          <w:lang w:eastAsia="zh-CN"/>
        </w:rPr>
        <w:drawing>
          <wp:inline distT="0" distB="0" distL="114300" distR="114300">
            <wp:extent cx="5344795" cy="4030345"/>
            <wp:effectExtent l="0" t="0" r="8255" b="8255"/>
            <wp:docPr id="4" name="图片 8" descr="1713941957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171394195792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795" cy="403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26DA3">
      <w:pPr>
        <w:spacing w:before="69" w:line="221" w:lineRule="auto"/>
        <w:ind w:left="155"/>
        <w:rPr>
          <w:rFonts w:hint="eastAsia" w:ascii="仿宋" w:hAnsi="仿宋" w:eastAsia="仿宋" w:cs="仿宋"/>
          <w:spacing w:val="-3"/>
          <w:sz w:val="21"/>
          <w:szCs w:val="21"/>
          <w:lang w:eastAsia="zh-CN"/>
        </w:rPr>
      </w:pPr>
    </w:p>
    <w:p w14:paraId="54C208F7">
      <w:pPr>
        <w:spacing w:before="69" w:line="221" w:lineRule="auto"/>
        <w:ind w:left="155"/>
        <w:rPr>
          <w:rFonts w:hint="eastAsia" w:ascii="仿宋" w:hAnsi="仿宋" w:eastAsia="仿宋" w:cs="仿宋"/>
          <w:spacing w:val="-3"/>
          <w:sz w:val="21"/>
          <w:szCs w:val="21"/>
          <w:lang w:eastAsia="zh-CN"/>
        </w:rPr>
      </w:pPr>
    </w:p>
    <w:p w14:paraId="05777A2B">
      <w:pPr>
        <w:spacing w:before="69" w:line="221" w:lineRule="auto"/>
        <w:ind w:left="155"/>
        <w:rPr>
          <w:rFonts w:hint="eastAsia" w:ascii="仿宋" w:hAnsi="仿宋" w:eastAsia="仿宋" w:cs="仿宋"/>
          <w:spacing w:val="-3"/>
          <w:sz w:val="21"/>
          <w:szCs w:val="21"/>
          <w:lang w:eastAsia="zh-CN"/>
        </w:rPr>
      </w:pPr>
    </w:p>
    <w:p w14:paraId="350AF523">
      <w:pPr>
        <w:spacing w:before="69" w:line="221" w:lineRule="auto"/>
        <w:ind w:left="155"/>
        <w:rPr>
          <w:rFonts w:hint="eastAsia" w:ascii="仿宋" w:hAnsi="仿宋" w:eastAsia="仿宋" w:cs="仿宋"/>
          <w:spacing w:val="-3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pacing w:val="-3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122555</wp:posOffset>
            </wp:positionH>
            <wp:positionV relativeFrom="paragraph">
              <wp:posOffset>208915</wp:posOffset>
            </wp:positionV>
            <wp:extent cx="5192395" cy="3902075"/>
            <wp:effectExtent l="0" t="0" r="8255" b="3175"/>
            <wp:wrapTopAndBottom/>
            <wp:docPr id="2" name="图片 9" descr="1713941978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 descr="17139419787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92395" cy="390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6D90C4">
      <w:pPr>
        <w:spacing w:line="500" w:lineRule="exact"/>
        <w:ind w:firstLine="517" w:firstLineChars="199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</w:rPr>
        <w:t>（二）、</w:t>
      </w:r>
      <w:r>
        <w:rPr>
          <w:rFonts w:hint="eastAsia" w:ascii="仿宋_GB2312" w:eastAsia="仿宋_GB2312"/>
          <w:sz w:val="26"/>
          <w:szCs w:val="26"/>
        </w:rPr>
        <w:t>协议供货服务要求：</w:t>
      </w:r>
    </w:p>
    <w:p w14:paraId="5D73EB6B">
      <w:pPr>
        <w:spacing w:line="550" w:lineRule="exact"/>
        <w:ind w:firstLine="517" w:firstLineChars="199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1、协议供货商必须及时将</w:t>
      </w:r>
      <w:r>
        <w:rPr>
          <w:rFonts w:hint="eastAsia" w:ascii="仿宋_GB2312" w:eastAsia="仿宋_GB2312"/>
          <w:sz w:val="26"/>
          <w:szCs w:val="26"/>
          <w:lang w:eastAsia="zh-CN"/>
        </w:rPr>
        <w:t>物资</w:t>
      </w:r>
      <w:r>
        <w:rPr>
          <w:rFonts w:hint="eastAsia" w:ascii="仿宋_GB2312" w:eastAsia="仿宋_GB2312"/>
          <w:sz w:val="26"/>
          <w:szCs w:val="26"/>
        </w:rPr>
        <w:t>材料送到</w:t>
      </w:r>
      <w:r>
        <w:rPr>
          <w:rFonts w:hint="eastAsia" w:ascii="仿宋_GB2312" w:eastAsia="仿宋_GB2312"/>
          <w:sz w:val="26"/>
          <w:szCs w:val="26"/>
          <w:lang w:eastAsia="zh-CN"/>
        </w:rPr>
        <w:t>株洲市公交广告文化传媒有限责任公司</w:t>
      </w:r>
      <w:r>
        <w:rPr>
          <w:rFonts w:hint="eastAsia" w:ascii="仿宋_GB2312" w:eastAsia="仿宋_GB2312"/>
          <w:sz w:val="26"/>
          <w:szCs w:val="26"/>
        </w:rPr>
        <w:t>所属各材料仓库或指定地点。</w:t>
      </w:r>
    </w:p>
    <w:p w14:paraId="039D8D7A">
      <w:pPr>
        <w:spacing w:line="550" w:lineRule="exact"/>
        <w:ind w:firstLine="520" w:firstLineChars="200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2、协议供货商需要为</w:t>
      </w:r>
      <w:r>
        <w:rPr>
          <w:rFonts w:hint="eastAsia" w:ascii="仿宋_GB2312" w:eastAsia="仿宋_GB2312"/>
          <w:sz w:val="26"/>
          <w:szCs w:val="26"/>
          <w:lang w:eastAsia="zh-CN"/>
        </w:rPr>
        <w:t>株洲市公交广告文化传媒有限责任公司</w:t>
      </w:r>
      <w:r>
        <w:rPr>
          <w:rFonts w:hint="eastAsia" w:ascii="仿宋_GB2312" w:eastAsia="仿宋_GB2312"/>
          <w:sz w:val="26"/>
          <w:szCs w:val="26"/>
        </w:rPr>
        <w:t>供应提供充足的货源保障。</w:t>
      </w:r>
    </w:p>
    <w:p w14:paraId="3C1C4BC2">
      <w:pPr>
        <w:spacing w:line="550" w:lineRule="exact"/>
        <w:ind w:firstLine="520" w:firstLineChars="200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3、协议供货商必须在</w:t>
      </w:r>
      <w:r>
        <w:rPr>
          <w:rFonts w:hint="eastAsia" w:ascii="仿宋_GB2312" w:eastAsia="仿宋_GB2312"/>
          <w:sz w:val="26"/>
          <w:szCs w:val="26"/>
          <w:lang w:eastAsia="zh-CN"/>
        </w:rPr>
        <w:t>株洲市公交广告文化传媒有限责任公司</w:t>
      </w:r>
      <w:r>
        <w:rPr>
          <w:rFonts w:hint="eastAsia" w:ascii="仿宋_GB2312" w:eastAsia="仿宋_GB2312"/>
          <w:sz w:val="26"/>
          <w:szCs w:val="26"/>
        </w:rPr>
        <w:t>指定材料仓库内按时存放必备数量的存货。</w:t>
      </w:r>
    </w:p>
    <w:p w14:paraId="7A6AE230">
      <w:pPr>
        <w:spacing w:line="550" w:lineRule="exact"/>
        <w:ind w:firstLine="520" w:firstLineChars="200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4、协议供货商对所供产品提供三包，对不符合规定与行业的产品，不管在那一个程序上一经发现，采购方有权拒绝接受。</w:t>
      </w:r>
    </w:p>
    <w:p w14:paraId="6B53206E">
      <w:pPr>
        <w:tabs>
          <w:tab w:val="left" w:pos="3495"/>
        </w:tabs>
        <w:spacing w:line="550" w:lineRule="exact"/>
        <w:ind w:firstLine="559" w:firstLineChars="215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5、如协议供货商因提供的产品未达到正规要求，并造成事故的，必须承担相关责任。</w:t>
      </w:r>
    </w:p>
    <w:p w14:paraId="1319C2C6">
      <w:pPr>
        <w:tabs>
          <w:tab w:val="left" w:pos="3495"/>
        </w:tabs>
        <w:spacing w:line="550" w:lineRule="exact"/>
        <w:ind w:firstLine="559" w:firstLineChars="215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6、协议供货商在供货期限内，其价格必须低于市场平均价格，招标方一旦了解其供货价格偏高，有权要求其降价并接受。对在供货期限内因市场价格统一下调，或原材料下降的要依次下调。</w:t>
      </w:r>
    </w:p>
    <w:p w14:paraId="60E670B4">
      <w:pPr>
        <w:tabs>
          <w:tab w:val="left" w:pos="3495"/>
        </w:tabs>
        <w:spacing w:line="550" w:lineRule="exact"/>
        <w:ind w:firstLine="559" w:firstLineChars="215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7、因采购量繁杂，对未能例入招标的</w:t>
      </w:r>
      <w:r>
        <w:rPr>
          <w:rFonts w:hint="eastAsia" w:ascii="仿宋_GB2312" w:eastAsia="仿宋_GB2312"/>
          <w:sz w:val="26"/>
          <w:szCs w:val="26"/>
          <w:lang w:eastAsia="zh-CN"/>
        </w:rPr>
        <w:t>物资</w:t>
      </w:r>
      <w:r>
        <w:rPr>
          <w:rFonts w:hint="eastAsia" w:ascii="仿宋_GB2312" w:eastAsia="仿宋_GB2312"/>
          <w:sz w:val="26"/>
          <w:szCs w:val="26"/>
        </w:rPr>
        <w:t>，供货商必须积极配合</w:t>
      </w:r>
      <w:r>
        <w:rPr>
          <w:rFonts w:hint="eastAsia" w:ascii="仿宋_GB2312" w:eastAsia="仿宋_GB2312"/>
          <w:sz w:val="26"/>
          <w:szCs w:val="26"/>
          <w:lang w:val="en-US" w:eastAsia="zh-CN"/>
        </w:rPr>
        <w:t>采购</w:t>
      </w:r>
      <w:r>
        <w:rPr>
          <w:rFonts w:hint="eastAsia" w:ascii="仿宋_GB2312" w:eastAsia="仿宋_GB2312"/>
          <w:sz w:val="26"/>
          <w:szCs w:val="26"/>
        </w:rPr>
        <w:t>人，做到及时供货，其价格按投标时的优惠率计算。</w:t>
      </w:r>
    </w:p>
    <w:p w14:paraId="156031E8">
      <w:pPr>
        <w:tabs>
          <w:tab w:val="left" w:pos="3495"/>
        </w:tabs>
        <w:spacing w:line="550" w:lineRule="exact"/>
        <w:ind w:firstLine="559" w:firstLineChars="215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8、协议供货商定期对存货进行清点，对仓库过期产品承担全部责任。做到及时更换。</w:t>
      </w:r>
    </w:p>
    <w:p w14:paraId="0D2CBFB0">
      <w:pPr>
        <w:tabs>
          <w:tab w:val="left" w:pos="3495"/>
        </w:tabs>
        <w:spacing w:line="550" w:lineRule="exact"/>
        <w:ind w:firstLine="559" w:firstLineChars="215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9、协议供货商每月核对账目并保持账目清晰；</w:t>
      </w:r>
    </w:p>
    <w:p w14:paraId="5C176904">
      <w:pPr>
        <w:spacing w:line="500" w:lineRule="exact"/>
        <w:rPr>
          <w:rFonts w:hint="eastAsia" w:ascii="仿宋_GB2312" w:eastAsia="仿宋_GB2312"/>
          <w:sz w:val="26"/>
        </w:rPr>
      </w:pPr>
      <w:r>
        <w:rPr>
          <w:rFonts w:hint="eastAsia" w:ascii="仿宋_GB2312" w:eastAsia="仿宋_GB2312"/>
          <w:sz w:val="26"/>
        </w:rPr>
        <w:t xml:space="preserve">    10、协议供货后，采购方每季度对供货商的信誉（价格、质量、售后、服务）进行综合评定，评定结果将影响当月付款额度。评定为不合格的，停付次月货款，影响生产按合同条款执行。</w:t>
      </w:r>
    </w:p>
    <w:p w14:paraId="5BA4BB40">
      <w:pPr>
        <w:spacing w:line="500" w:lineRule="exact"/>
        <w:ind w:firstLine="522" w:firstLineChars="200"/>
        <w:rPr>
          <w:rFonts w:hint="eastAsia" w:ascii="仿宋_GB2312" w:hAnsi="宋体" w:eastAsia="仿宋_GB2312"/>
          <w:b/>
          <w:sz w:val="26"/>
        </w:rPr>
      </w:pPr>
      <w:r>
        <w:rPr>
          <w:rFonts w:hint="eastAsia" w:ascii="仿宋_GB2312" w:hAnsi="宋体" w:eastAsia="仿宋_GB2312"/>
          <w:b/>
          <w:sz w:val="26"/>
        </w:rPr>
        <w:t>五、其他事项说明：</w:t>
      </w:r>
    </w:p>
    <w:p w14:paraId="0AF125EE">
      <w:pPr>
        <w:spacing w:line="500" w:lineRule="exact"/>
        <w:ind w:firstLine="520" w:firstLineChars="200"/>
        <w:rPr>
          <w:rFonts w:hint="eastAsia" w:ascii="仿宋_GB2312" w:eastAsia="仿宋_GB2312"/>
          <w:sz w:val="26"/>
        </w:rPr>
      </w:pPr>
      <w:r>
        <w:rPr>
          <w:rFonts w:hint="eastAsia" w:ascii="仿宋_GB2312" w:eastAsia="仿宋_GB2312"/>
          <w:sz w:val="26"/>
        </w:rPr>
        <w:t>1、现场踏勘：投标人可自行对采购人项目进行勘察、了解，</w:t>
      </w:r>
      <w:r>
        <w:rPr>
          <w:rFonts w:ascii="仿宋_GB2312" w:eastAsia="仿宋_GB2312"/>
          <w:sz w:val="26"/>
        </w:rPr>
        <w:t>以便投标人获取有关编制投标文件和签署合同所涉及现场的资料，中</w:t>
      </w:r>
      <w:r>
        <w:rPr>
          <w:rFonts w:hint="eastAsia" w:ascii="仿宋_GB2312" w:eastAsia="仿宋_GB2312"/>
          <w:sz w:val="26"/>
          <w:lang w:val="en-US" w:eastAsia="zh-CN"/>
        </w:rPr>
        <w:t>选</w:t>
      </w:r>
      <w:r>
        <w:rPr>
          <w:rFonts w:ascii="仿宋_GB2312" w:eastAsia="仿宋_GB2312"/>
          <w:sz w:val="26"/>
        </w:rPr>
        <w:t>不得以不完全了解情况为由，提出任何形式的增加</w:t>
      </w:r>
      <w:r>
        <w:rPr>
          <w:rFonts w:hint="eastAsia" w:ascii="仿宋_GB2312" w:eastAsia="仿宋_GB2312"/>
          <w:sz w:val="26"/>
        </w:rPr>
        <w:t>费用</w:t>
      </w:r>
      <w:r>
        <w:rPr>
          <w:rFonts w:ascii="仿宋_GB2312" w:eastAsia="仿宋_GB2312"/>
          <w:sz w:val="26"/>
        </w:rPr>
        <w:t>或索赔要求。</w:t>
      </w:r>
      <w:r>
        <w:rPr>
          <w:rFonts w:hint="eastAsia" w:ascii="仿宋_GB2312" w:eastAsia="仿宋_GB2312"/>
          <w:sz w:val="26"/>
          <w:lang w:val="en-US" w:eastAsia="zh-CN"/>
        </w:rPr>
        <w:t>采购方</w:t>
      </w:r>
      <w:r>
        <w:rPr>
          <w:rFonts w:ascii="仿宋_GB2312" w:eastAsia="仿宋_GB2312"/>
          <w:sz w:val="26"/>
        </w:rPr>
        <w:t>踏勘现场所发生的一切费用和责任概由</w:t>
      </w:r>
      <w:r>
        <w:rPr>
          <w:rFonts w:hint="eastAsia" w:ascii="仿宋_GB2312" w:eastAsia="仿宋_GB2312"/>
          <w:sz w:val="26"/>
          <w:lang w:val="en-US" w:eastAsia="zh-CN"/>
        </w:rPr>
        <w:t>采购方</w:t>
      </w:r>
      <w:r>
        <w:rPr>
          <w:rFonts w:ascii="仿宋_GB2312" w:eastAsia="仿宋_GB2312"/>
          <w:sz w:val="26"/>
        </w:rPr>
        <w:t>自负。</w:t>
      </w:r>
      <w:r>
        <w:rPr>
          <w:rFonts w:hint="eastAsia" w:ascii="仿宋_GB2312" w:eastAsia="仿宋_GB2312"/>
          <w:sz w:val="26"/>
          <w:lang w:val="en-US" w:eastAsia="zh-CN"/>
        </w:rPr>
        <w:t>采购方</w:t>
      </w:r>
      <w:r>
        <w:rPr>
          <w:rFonts w:hint="eastAsia" w:ascii="仿宋_GB2312" w:eastAsia="仿宋_GB2312"/>
          <w:sz w:val="26"/>
        </w:rPr>
        <w:t>不单独或分别组织任何一个投标单位进行现场踏勘。</w:t>
      </w:r>
    </w:p>
    <w:p w14:paraId="56CE3125">
      <w:pPr>
        <w:spacing w:line="500" w:lineRule="exact"/>
        <w:ind w:firstLine="520" w:firstLineChars="200"/>
        <w:rPr>
          <w:rFonts w:hint="eastAsia" w:ascii="仿宋_GB2312" w:eastAsia="仿宋_GB2312"/>
          <w:sz w:val="26"/>
        </w:rPr>
      </w:pPr>
      <w:r>
        <w:rPr>
          <w:rFonts w:hint="eastAsia" w:ascii="仿宋_GB2312" w:eastAsia="仿宋_GB2312"/>
          <w:sz w:val="26"/>
        </w:rPr>
        <w:t>2、供货量根据采购方实际需求发生，同期可能存在较大变动，所有风险与责任由中标方承担。</w:t>
      </w:r>
    </w:p>
    <w:p w14:paraId="210FC86A">
      <w:pPr>
        <w:spacing w:line="500" w:lineRule="exact"/>
        <w:ind w:firstLine="520" w:firstLineChars="200"/>
        <w:rPr>
          <w:rFonts w:hint="eastAsia" w:ascii="仿宋_GB2312" w:eastAsia="仿宋_GB2312"/>
          <w:color w:val="auto"/>
          <w:sz w:val="26"/>
        </w:rPr>
      </w:pPr>
      <w:r>
        <w:rPr>
          <w:rFonts w:hint="eastAsia" w:ascii="仿宋_GB2312" w:eastAsia="仿宋_GB2312"/>
          <w:color w:val="auto"/>
          <w:sz w:val="26"/>
        </w:rPr>
        <w:t>3、各别标段，相对金额较大，品类较多，如有投标单位对部分产品投标，按性价比最优原则，采购方有权选择其为定点服务商，投标人自行承担风险与责任。</w:t>
      </w:r>
    </w:p>
    <w:p w14:paraId="7F3E69D3">
      <w:pPr>
        <w:spacing w:line="340" w:lineRule="exact"/>
        <w:jc w:val="center"/>
        <w:rPr>
          <w:rFonts w:hint="eastAsia" w:ascii="华文行楷" w:eastAsia="华文行楷"/>
          <w:bCs/>
          <w:sz w:val="32"/>
          <w:lang w:val="en-US" w:eastAsia="zh-CN"/>
        </w:rPr>
      </w:pPr>
    </w:p>
    <w:p w14:paraId="0D02457C">
      <w:pPr>
        <w:spacing w:line="340" w:lineRule="exact"/>
        <w:jc w:val="center"/>
        <w:rPr>
          <w:rFonts w:hint="eastAsia" w:ascii="华文行楷" w:eastAsia="华文行楷"/>
          <w:bCs/>
          <w:sz w:val="32"/>
          <w:lang w:val="en-US" w:eastAsia="zh-CN"/>
        </w:rPr>
      </w:pPr>
    </w:p>
    <w:p w14:paraId="7F111EEC">
      <w:pPr>
        <w:spacing w:line="340" w:lineRule="exact"/>
        <w:jc w:val="center"/>
        <w:rPr>
          <w:rFonts w:hint="eastAsia" w:ascii="华文行楷" w:eastAsia="华文行楷"/>
          <w:bCs/>
          <w:sz w:val="32"/>
          <w:lang w:val="en-US" w:eastAsia="zh-CN"/>
        </w:rPr>
      </w:pPr>
    </w:p>
    <w:p w14:paraId="5AE5F19B">
      <w:pPr>
        <w:spacing w:line="340" w:lineRule="exact"/>
        <w:jc w:val="center"/>
        <w:rPr>
          <w:rFonts w:hint="eastAsia" w:ascii="华文行楷" w:eastAsia="华文行楷"/>
          <w:bCs/>
          <w:sz w:val="32"/>
          <w:lang w:val="en-US" w:eastAsia="zh-CN"/>
        </w:rPr>
      </w:pPr>
    </w:p>
    <w:p w14:paraId="7514997A">
      <w:pPr>
        <w:spacing w:line="340" w:lineRule="exact"/>
        <w:jc w:val="center"/>
        <w:rPr>
          <w:rFonts w:hint="eastAsia" w:ascii="华文行楷" w:eastAsia="华文行楷"/>
          <w:bCs/>
          <w:sz w:val="32"/>
          <w:lang w:val="en-US" w:eastAsia="zh-CN"/>
        </w:rPr>
      </w:pPr>
    </w:p>
    <w:p w14:paraId="7011F8B7">
      <w:pPr>
        <w:spacing w:line="340" w:lineRule="exact"/>
        <w:jc w:val="center"/>
        <w:rPr>
          <w:rFonts w:hint="eastAsia" w:ascii="华文行楷" w:eastAsia="华文行楷"/>
          <w:bCs/>
          <w:sz w:val="32"/>
          <w:lang w:val="en-US" w:eastAsia="zh-CN"/>
        </w:rPr>
      </w:pPr>
    </w:p>
    <w:p w14:paraId="7C25D2D6">
      <w:pPr>
        <w:spacing w:line="340" w:lineRule="exact"/>
        <w:jc w:val="center"/>
        <w:rPr>
          <w:rFonts w:hint="eastAsia" w:ascii="华文行楷" w:eastAsia="华文行楷"/>
          <w:bCs/>
          <w:sz w:val="32"/>
          <w:lang w:val="en-US" w:eastAsia="zh-CN"/>
        </w:rPr>
      </w:pPr>
    </w:p>
    <w:p w14:paraId="6FBCB37A">
      <w:pPr>
        <w:spacing w:line="340" w:lineRule="exact"/>
        <w:jc w:val="center"/>
        <w:rPr>
          <w:rFonts w:hint="eastAsia" w:ascii="华文行楷" w:eastAsia="华文行楷"/>
          <w:bCs/>
          <w:sz w:val="32"/>
          <w:lang w:val="en-US" w:eastAsia="zh-CN"/>
        </w:rPr>
      </w:pPr>
    </w:p>
    <w:p w14:paraId="00BAAD65">
      <w:pPr>
        <w:spacing w:line="340" w:lineRule="exact"/>
        <w:jc w:val="center"/>
        <w:rPr>
          <w:rFonts w:hint="eastAsia" w:ascii="华文行楷" w:eastAsia="华文行楷"/>
          <w:bCs/>
          <w:sz w:val="32"/>
          <w:lang w:val="en-US" w:eastAsia="zh-CN"/>
        </w:rPr>
      </w:pPr>
    </w:p>
    <w:p w14:paraId="762ECE70">
      <w:pPr>
        <w:spacing w:line="340" w:lineRule="exact"/>
        <w:jc w:val="center"/>
        <w:rPr>
          <w:rFonts w:hint="eastAsia" w:ascii="华文行楷" w:eastAsia="华文行楷"/>
          <w:bCs/>
          <w:sz w:val="32"/>
        </w:rPr>
      </w:pPr>
      <w:r>
        <w:rPr>
          <w:rFonts w:hint="eastAsia" w:ascii="华文行楷" w:eastAsia="华文行楷"/>
          <w:bCs/>
          <w:sz w:val="32"/>
          <w:lang w:val="en-US" w:eastAsia="zh-CN"/>
        </w:rPr>
        <w:t>报名</w:t>
      </w:r>
      <w:r>
        <w:rPr>
          <w:rFonts w:hint="eastAsia" w:ascii="华文行楷" w:eastAsia="华文行楷"/>
          <w:bCs/>
          <w:sz w:val="32"/>
          <w:lang w:eastAsia="zh-CN"/>
        </w:rPr>
        <w:t>物资</w:t>
      </w:r>
      <w:r>
        <w:rPr>
          <w:rFonts w:hint="eastAsia" w:ascii="华文行楷" w:eastAsia="华文行楷"/>
          <w:bCs/>
          <w:sz w:val="32"/>
        </w:rPr>
        <w:t>清单价格表（样式）</w:t>
      </w:r>
    </w:p>
    <w:p w14:paraId="63291864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标段名：</w:t>
      </w:r>
    </w:p>
    <w:tbl>
      <w:tblPr>
        <w:tblStyle w:val="4"/>
        <w:tblW w:w="11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786"/>
        <w:gridCol w:w="1607"/>
        <w:gridCol w:w="824"/>
        <w:gridCol w:w="854"/>
        <w:gridCol w:w="1746"/>
        <w:gridCol w:w="1746"/>
        <w:gridCol w:w="1808"/>
      </w:tblGrid>
      <w:tr w14:paraId="3671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662" w:type="dxa"/>
            <w:noWrap w:val="0"/>
            <w:vAlign w:val="center"/>
          </w:tcPr>
          <w:p w14:paraId="6750637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序号</w:t>
            </w:r>
          </w:p>
        </w:tc>
        <w:tc>
          <w:tcPr>
            <w:tcW w:w="1786" w:type="dxa"/>
            <w:noWrap w:val="0"/>
            <w:vAlign w:val="center"/>
          </w:tcPr>
          <w:p w14:paraId="3C36E65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物资</w:t>
            </w:r>
            <w:r>
              <w:rPr>
                <w:rFonts w:hint="eastAsia" w:ascii="仿宋_GB2312" w:eastAsia="仿宋_GB2312"/>
                <w:bCs/>
                <w:sz w:val="24"/>
              </w:rPr>
              <w:t>名称</w:t>
            </w:r>
          </w:p>
        </w:tc>
        <w:tc>
          <w:tcPr>
            <w:tcW w:w="1607" w:type="dxa"/>
            <w:noWrap w:val="0"/>
            <w:vAlign w:val="center"/>
          </w:tcPr>
          <w:p w14:paraId="2D5F55B0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参数要求</w:t>
            </w:r>
          </w:p>
        </w:tc>
        <w:tc>
          <w:tcPr>
            <w:tcW w:w="824" w:type="dxa"/>
            <w:noWrap w:val="0"/>
            <w:vAlign w:val="center"/>
          </w:tcPr>
          <w:p w14:paraId="1D07D92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</w:t>
            </w:r>
          </w:p>
        </w:tc>
        <w:tc>
          <w:tcPr>
            <w:tcW w:w="854" w:type="dxa"/>
            <w:noWrap w:val="0"/>
            <w:vAlign w:val="center"/>
          </w:tcPr>
          <w:p w14:paraId="51499C0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控制单价（≦）</w:t>
            </w:r>
          </w:p>
        </w:tc>
        <w:tc>
          <w:tcPr>
            <w:tcW w:w="1746" w:type="dxa"/>
            <w:noWrap w:val="0"/>
            <w:vAlign w:val="center"/>
          </w:tcPr>
          <w:p w14:paraId="65D9920E">
            <w:pPr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报价</w:t>
            </w:r>
          </w:p>
        </w:tc>
        <w:tc>
          <w:tcPr>
            <w:tcW w:w="1746" w:type="dxa"/>
            <w:noWrap w:val="0"/>
            <w:vAlign w:val="center"/>
          </w:tcPr>
          <w:p w14:paraId="4E1E6350">
            <w:pPr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品牌</w:t>
            </w:r>
          </w:p>
        </w:tc>
        <w:tc>
          <w:tcPr>
            <w:tcW w:w="1808" w:type="dxa"/>
            <w:noWrap w:val="0"/>
            <w:vAlign w:val="center"/>
          </w:tcPr>
          <w:p w14:paraId="26B91D9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质保期</w:t>
            </w:r>
          </w:p>
        </w:tc>
      </w:tr>
      <w:tr w14:paraId="7AA6A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10A4782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1786" w:type="dxa"/>
            <w:noWrap w:val="0"/>
            <w:vAlign w:val="center"/>
          </w:tcPr>
          <w:p w14:paraId="13DD7B21">
            <w:pPr>
              <w:pStyle w:val="3"/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434E273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12179D2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432E502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759BF59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5305EFD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4959D6F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0D37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07ADEDF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1786" w:type="dxa"/>
            <w:noWrap w:val="0"/>
            <w:vAlign w:val="center"/>
          </w:tcPr>
          <w:p w14:paraId="1728870C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0F35CDB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67E4D8D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259AA4F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0B86F88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44BA477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35D54AD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F5F9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359D216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281EFB44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7E4C69F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72EA05B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2145E18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31A3FD4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7C98BF9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1A9F291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34C6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6E922E6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286E3E72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2D6FD17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47AD8C6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5E6EB17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43BDB82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32DEFF5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0237A02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959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1B02756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5E8D61EA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5631EF6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27CF6F0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235E1A1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0100A1C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2BED32B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60D9EEE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6096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7C4D9CF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0DD5BCA8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1CAB47C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2770A69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1D1317B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31709CC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577AF23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5BEA44C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ABAF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7E486CA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4A2E01B1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3D5FEBA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3D22488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497FE79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3E8056C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7CD31A4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1F85E0E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0CF0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254AE74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3CB01280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382FB63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0FDC6C4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356DD52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1473716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3C9087A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178F23D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2557C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59D4E78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7D7052AA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632F9A8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45F6D15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4A5706E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34EC12B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33BC8A5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3A956AC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6A87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432BC3F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5854B7E0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5DAAC8A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50A0896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4DA8A1A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1D6F667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5B111CB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13E9FDC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CDB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0EB9732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201CFDA9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6F9FA9B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3B6A95C4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054AE06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6A4417D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7FF7877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7021BBB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4260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75A134A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18AE9BB6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7B050F6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2B99638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76E23C0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317083F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4C2DA01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170BD95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1F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5ED72A2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64925089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7E3C009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070F884F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546CECD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04C32720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7729D86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6A14392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10AC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77286BA8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7C0F12B0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65DD7B6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26B4C5C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2196E5F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222B307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7C2CCB6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58E33B3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8F01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405EF6D3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7B326B45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6ADCDE8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0F9896FD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0DFBC385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73E34EEB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5EB200E2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496E6FBC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089D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62" w:type="dxa"/>
            <w:noWrap w:val="0"/>
            <w:vAlign w:val="center"/>
          </w:tcPr>
          <w:p w14:paraId="5401E39A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04E6469F">
            <w:pPr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607" w:type="dxa"/>
            <w:noWrap w:val="0"/>
            <w:vAlign w:val="top"/>
          </w:tcPr>
          <w:p w14:paraId="36CBA4DE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24" w:type="dxa"/>
            <w:noWrap w:val="0"/>
            <w:vAlign w:val="top"/>
          </w:tcPr>
          <w:p w14:paraId="5919CEE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 w14:paraId="6FEFF5B7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16FE9C26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7A71F769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1060C721"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</w:tbl>
    <w:p w14:paraId="384AFB7B">
      <w:pPr>
        <w:spacing w:line="400" w:lineRule="exact"/>
        <w:ind w:firstLine="480" w:firstLineChars="20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注：投标人对</w:t>
      </w:r>
      <w:r>
        <w:rPr>
          <w:rFonts w:hint="eastAsia" w:ascii="仿宋_GB2312" w:eastAsia="仿宋_GB2312"/>
          <w:sz w:val="24"/>
          <w:lang w:eastAsia="zh-CN"/>
        </w:rPr>
        <w:t>物资</w:t>
      </w:r>
      <w:r>
        <w:rPr>
          <w:rFonts w:hint="eastAsia" w:ascii="仿宋_GB2312" w:eastAsia="仿宋_GB2312"/>
          <w:sz w:val="24"/>
        </w:rPr>
        <w:t>的来源、材料、性能、质量尽最大可能进行说明或描述，或提供相关能证明的材料，否则，在评分中将扣分。如投多标段，</w:t>
      </w:r>
      <w:r>
        <w:rPr>
          <w:rFonts w:hint="eastAsia" w:ascii="仿宋_GB2312" w:eastAsia="仿宋_GB2312"/>
          <w:b/>
          <w:sz w:val="24"/>
        </w:rPr>
        <w:t>分标段报价。报价清单必须按标段要求、按采购人提供的清单次序排列。</w:t>
      </w:r>
    </w:p>
    <w:p w14:paraId="1DBFB49E">
      <w:pPr>
        <w:spacing w:line="400" w:lineRule="exact"/>
        <w:rPr>
          <w:rFonts w:hint="eastAsia" w:ascii="仿宋_GB2312" w:eastAsia="仿宋_GB2312"/>
          <w:sz w:val="24"/>
        </w:rPr>
      </w:pPr>
    </w:p>
    <w:p w14:paraId="45D76EB2">
      <w:pPr>
        <w:spacing w:line="400" w:lineRule="exact"/>
        <w:ind w:firstLine="3796" w:firstLineChars="1460"/>
        <w:rPr>
          <w:rFonts w:hint="eastAsia" w:ascii="仿宋_GB2312" w:eastAsia="仿宋_GB2312"/>
          <w:sz w:val="26"/>
          <w:u w:val="single"/>
        </w:rPr>
      </w:pPr>
      <w:r>
        <w:rPr>
          <w:rFonts w:hint="eastAsia" w:ascii="仿宋_GB2312" w:eastAsia="仿宋_GB2312"/>
          <w:sz w:val="26"/>
          <w:lang w:val="en-US" w:eastAsia="zh-CN"/>
        </w:rPr>
        <w:t>比选</w:t>
      </w:r>
      <w:r>
        <w:rPr>
          <w:rFonts w:hint="eastAsia" w:ascii="仿宋_GB2312" w:eastAsia="仿宋_GB2312"/>
          <w:sz w:val="26"/>
        </w:rPr>
        <w:t>单位（盖章）：</w:t>
      </w:r>
      <w:r>
        <w:rPr>
          <w:rFonts w:hint="eastAsia" w:ascii="仿宋_GB2312" w:eastAsia="仿宋_GB2312"/>
          <w:sz w:val="26"/>
          <w:u w:val="single"/>
        </w:rPr>
        <w:t xml:space="preserve">                  </w:t>
      </w:r>
    </w:p>
    <w:p w14:paraId="4162BC8F">
      <w:pPr>
        <w:spacing w:line="400" w:lineRule="exact"/>
        <w:ind w:firstLine="546" w:firstLineChars="210"/>
        <w:rPr>
          <w:rFonts w:hint="eastAsia" w:ascii="仿宋_GB2312" w:eastAsia="仿宋_GB2312"/>
          <w:sz w:val="26"/>
        </w:rPr>
      </w:pPr>
    </w:p>
    <w:p w14:paraId="5E71AC72">
      <w:pPr>
        <w:spacing w:line="400" w:lineRule="exact"/>
        <w:ind w:left="81" w:firstLine="4550"/>
        <w:rPr>
          <w:rFonts w:hint="eastAsia" w:ascii="仿宋_GB2312" w:eastAsia="仿宋_GB2312"/>
          <w:sz w:val="26"/>
        </w:rPr>
      </w:pPr>
      <w:r>
        <w:rPr>
          <w:rFonts w:hint="eastAsia" w:ascii="仿宋_GB2312" w:eastAsia="仿宋_GB2312"/>
          <w:sz w:val="26"/>
        </w:rPr>
        <w:t>日   期：     年    月    日</w:t>
      </w:r>
    </w:p>
    <w:p w14:paraId="65FD64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256A0"/>
    <w:rsid w:val="36E2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character" w:customStyle="1" w:styleId="6">
    <w:name w:val="font1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2026-01-19T08:23:00Z</dcterms:created>
  <dc:creator>老虎钳</dc:creator>
  <cp:lastModifiedBy>老虎钳</cp:lastModifiedBy>
  <dcterms:modified xsi:type="dcterms:W3CDTF">2026-01-19T08:40:33Z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8F917FA3F1644F8C8CD9E4CF46C35D90_11</vt:lpwstr>
  </property>
  <property fmtid="{D5CDD505-2E9C-101B-9397-08002B2CF9AE}" pid="4" name="KSOTemplateDocerSaveRecord">
    <vt:lpwstr>eyJoZGlkIjoiZWIyMDMxMmJmMzhlOGM3YmMwZjM3Yjk4OGE2NDM2YmEiLCJ1c2VySWQiOiIxMTcxOTk1MDI2In0=</vt:lpwstr>
  </property>
</Properties>
</file>